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8C8A" w14:textId="63A8C8B2" w:rsidR="00B55471" w:rsidRPr="00BE769A" w:rsidRDefault="003F76EE" w:rsidP="001D6841">
      <w:pPr>
        <w:spacing w:after="0" w:line="259" w:lineRule="auto"/>
        <w:ind w:left="727" w:firstLine="0"/>
        <w:jc w:val="center"/>
        <w:rPr>
          <w:rFonts w:asciiTheme="minorHAnsi" w:hAnsiTheme="minorHAnsi" w:cstheme="minorHAnsi"/>
          <w:b/>
          <w:bCs/>
          <w:sz w:val="44"/>
          <w:szCs w:val="44"/>
        </w:rPr>
      </w:pPr>
      <w:r w:rsidRPr="00BE769A">
        <w:rPr>
          <w:rFonts w:asciiTheme="minorHAnsi" w:eastAsia="Calibri" w:hAnsiTheme="minorHAnsi" w:cstheme="minorHAnsi"/>
          <w:b/>
          <w:bCs/>
          <w:sz w:val="44"/>
          <w:szCs w:val="44"/>
        </w:rPr>
        <w:t>DIOCESE OF</w:t>
      </w:r>
      <w:r w:rsidR="001D6841" w:rsidRPr="00BE769A">
        <w:rPr>
          <w:rFonts w:asciiTheme="minorHAnsi" w:eastAsia="Calibri" w:hAnsiTheme="minorHAnsi" w:cstheme="minorHAnsi"/>
          <w:b/>
          <w:bCs/>
          <w:sz w:val="44"/>
          <w:szCs w:val="44"/>
        </w:rPr>
        <w:t xml:space="preserve"> </w:t>
      </w:r>
      <w:r w:rsidRPr="00BE769A">
        <w:rPr>
          <w:rFonts w:asciiTheme="minorHAnsi" w:hAnsiTheme="minorHAnsi" w:cstheme="minorHAnsi"/>
          <w:b/>
          <w:bCs/>
          <w:sz w:val="44"/>
          <w:szCs w:val="44"/>
        </w:rPr>
        <w:t>OXFORD</w:t>
      </w:r>
    </w:p>
    <w:p w14:paraId="5D28340C" w14:textId="6A6192F6" w:rsidR="001D6841" w:rsidRPr="00281B78" w:rsidRDefault="001D6841" w:rsidP="001D6841">
      <w:pPr>
        <w:spacing w:after="0" w:line="259" w:lineRule="auto"/>
        <w:ind w:left="727" w:firstLine="0"/>
        <w:jc w:val="center"/>
        <w:rPr>
          <w:rFonts w:asciiTheme="minorHAnsi" w:hAnsiTheme="minorHAnsi" w:cstheme="minorHAnsi"/>
          <w:sz w:val="22"/>
        </w:rPr>
      </w:pPr>
    </w:p>
    <w:p w14:paraId="3C4FE912" w14:textId="47B45302" w:rsidR="001D6841" w:rsidRPr="00BE769A" w:rsidRDefault="001D6841" w:rsidP="001D6841">
      <w:pPr>
        <w:spacing w:after="0" w:line="259" w:lineRule="auto"/>
        <w:ind w:left="727" w:firstLine="0"/>
        <w:jc w:val="center"/>
        <w:rPr>
          <w:rFonts w:asciiTheme="minorHAnsi" w:hAnsiTheme="minorHAnsi" w:cstheme="minorHAnsi"/>
          <w:b/>
          <w:bCs/>
          <w:sz w:val="40"/>
          <w:szCs w:val="40"/>
        </w:rPr>
      </w:pPr>
      <w:r w:rsidRPr="00BE769A">
        <w:rPr>
          <w:rFonts w:asciiTheme="minorHAnsi" w:hAnsiTheme="minorHAnsi" w:cstheme="minorHAnsi"/>
          <w:b/>
          <w:bCs/>
          <w:sz w:val="40"/>
          <w:szCs w:val="40"/>
        </w:rPr>
        <w:t>St. Luke’s Church, Maidenhead</w:t>
      </w:r>
    </w:p>
    <w:p w14:paraId="3A6C90FB" w14:textId="1E6233B6" w:rsidR="00BE769A" w:rsidRPr="00281B78" w:rsidRDefault="00BE769A" w:rsidP="00CE12FF">
      <w:pPr>
        <w:spacing w:after="0" w:line="240" w:lineRule="auto"/>
        <w:ind w:left="0" w:right="43" w:firstLine="0"/>
        <w:jc w:val="center"/>
        <w:rPr>
          <w:rFonts w:asciiTheme="minorHAnsi" w:hAnsiTheme="minorHAnsi" w:cstheme="minorHAnsi"/>
          <w:sz w:val="24"/>
          <w:szCs w:val="24"/>
        </w:rPr>
      </w:pPr>
      <w:r>
        <w:rPr>
          <w:rFonts w:asciiTheme="minorHAnsi" w:hAnsiTheme="minorHAnsi" w:cstheme="minorHAnsi"/>
          <w:sz w:val="24"/>
          <w:szCs w:val="24"/>
        </w:rPr>
        <w:t xml:space="preserve">               </w:t>
      </w:r>
      <w:r w:rsidR="003F76EE" w:rsidRPr="00281B78">
        <w:rPr>
          <w:rFonts w:asciiTheme="minorHAnsi" w:hAnsiTheme="minorHAnsi" w:cstheme="minorHAnsi"/>
          <w:sz w:val="24"/>
          <w:szCs w:val="24"/>
        </w:rPr>
        <w:t>Use of Social Media Policy &amp; Private Messaging</w:t>
      </w:r>
    </w:p>
    <w:p w14:paraId="0F82B690" w14:textId="77777777" w:rsidR="00B55471" w:rsidRPr="00281B78" w:rsidRDefault="003F76EE" w:rsidP="00583F50">
      <w:pPr>
        <w:spacing w:after="0" w:line="240" w:lineRule="auto"/>
        <w:ind w:left="17" w:right="7"/>
        <w:rPr>
          <w:rFonts w:asciiTheme="minorHAnsi" w:hAnsiTheme="minorHAnsi" w:cstheme="minorHAnsi"/>
          <w:b/>
          <w:bCs/>
          <w:sz w:val="24"/>
          <w:szCs w:val="24"/>
        </w:rPr>
      </w:pPr>
      <w:r w:rsidRPr="00281B78">
        <w:rPr>
          <w:rFonts w:asciiTheme="minorHAnsi" w:hAnsiTheme="minorHAnsi" w:cstheme="minorHAnsi"/>
          <w:b/>
          <w:bCs/>
          <w:sz w:val="24"/>
          <w:szCs w:val="24"/>
        </w:rPr>
        <w:t>Introduction</w:t>
      </w:r>
    </w:p>
    <w:p w14:paraId="24A26651" w14:textId="77777777" w:rsidR="00B55471" w:rsidRPr="00281B78" w:rsidRDefault="003F76EE"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Social media are websites and applications that enable users to create and share content or to participate in social networking</w:t>
      </w:r>
    </w:p>
    <w:p w14:paraId="053BE727" w14:textId="4FCD9316" w:rsidR="00B55471" w:rsidRPr="00281B78" w:rsidRDefault="003F76EE"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Social media activities include:</w:t>
      </w:r>
    </w:p>
    <w:p w14:paraId="661F7FB5" w14:textId="492D8D21" w:rsidR="00B55471" w:rsidRPr="00281B78" w:rsidRDefault="003F76EE" w:rsidP="00583F50">
      <w:pPr>
        <w:numPr>
          <w:ilvl w:val="0"/>
          <w:numId w:val="1"/>
        </w:numPr>
        <w:spacing w:after="0" w:line="240" w:lineRule="auto"/>
        <w:ind w:right="50" w:hanging="360"/>
        <w:rPr>
          <w:rFonts w:asciiTheme="minorHAnsi" w:hAnsiTheme="minorHAnsi" w:cstheme="minorHAnsi"/>
          <w:sz w:val="24"/>
          <w:szCs w:val="24"/>
        </w:rPr>
      </w:pPr>
      <w:r w:rsidRPr="00281B78">
        <w:rPr>
          <w:rFonts w:asciiTheme="minorHAnsi" w:hAnsiTheme="minorHAnsi" w:cstheme="minorHAnsi"/>
          <w:sz w:val="24"/>
          <w:szCs w:val="24"/>
        </w:rPr>
        <w:t xml:space="preserve">Maintaining a profile page on a networking site such as Facebook, Twitter, </w:t>
      </w:r>
      <w:proofErr w:type="gramStart"/>
      <w:r w:rsidRPr="00281B78">
        <w:rPr>
          <w:rFonts w:asciiTheme="minorHAnsi" w:hAnsiTheme="minorHAnsi" w:cstheme="minorHAnsi"/>
          <w:sz w:val="24"/>
          <w:szCs w:val="24"/>
        </w:rPr>
        <w:t>Instagram</w:t>
      </w:r>
      <w:proofErr w:type="gramEnd"/>
      <w:r w:rsidRPr="00281B78">
        <w:rPr>
          <w:rFonts w:asciiTheme="minorHAnsi" w:hAnsiTheme="minorHAnsi" w:cstheme="minorHAnsi"/>
          <w:sz w:val="24"/>
          <w:szCs w:val="24"/>
        </w:rPr>
        <w:t xml:space="preserve"> or </w:t>
      </w:r>
      <w:r w:rsidR="003F2C2E" w:rsidRPr="00281B78">
        <w:rPr>
          <w:rFonts w:asciiTheme="minorHAnsi" w:hAnsiTheme="minorHAnsi" w:cstheme="minorHAnsi"/>
          <w:sz w:val="24"/>
          <w:szCs w:val="24"/>
        </w:rPr>
        <w:t>LinkedIn</w:t>
      </w:r>
    </w:p>
    <w:p w14:paraId="617339F7" w14:textId="77777777" w:rsidR="00B55471" w:rsidRPr="00281B78" w:rsidRDefault="003F76EE" w:rsidP="00583F50">
      <w:pPr>
        <w:numPr>
          <w:ilvl w:val="0"/>
          <w:numId w:val="1"/>
        </w:numPr>
        <w:spacing w:after="0" w:line="240" w:lineRule="auto"/>
        <w:ind w:right="50" w:hanging="360"/>
        <w:rPr>
          <w:rFonts w:asciiTheme="minorHAnsi" w:hAnsiTheme="minorHAnsi" w:cstheme="minorHAnsi"/>
          <w:sz w:val="24"/>
          <w:szCs w:val="24"/>
        </w:rPr>
      </w:pPr>
      <w:r w:rsidRPr="00281B78">
        <w:rPr>
          <w:rFonts w:asciiTheme="minorHAnsi" w:hAnsiTheme="minorHAnsi" w:cstheme="minorHAnsi"/>
          <w:sz w:val="24"/>
          <w:szCs w:val="24"/>
        </w:rPr>
        <w:t>Writing or commenting on a blog, whether it is your own or the blog of another person Taking part in discussions on web forums or message boards.</w:t>
      </w:r>
    </w:p>
    <w:p w14:paraId="1C839233" w14:textId="77777777" w:rsidR="00B55471" w:rsidRPr="00281B78" w:rsidRDefault="003F76EE"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Social media are important components in how the church relates to the community and indeed how the community relates to the church. For young people it is now a matter of course to use social media, and most adults, including older adults, do so also.</w:t>
      </w:r>
    </w:p>
    <w:p w14:paraId="7E8C5D5B" w14:textId="16A4EE59" w:rsidR="00B55471" w:rsidRPr="00281B78" w:rsidRDefault="003F76EE"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The widespread availability of social media means it is important to understand how to use it responsibly and requires extra care when dealing with young people and vulnerable adults. This policy aims to ensure that our paid employees and volunteers are protected while using social media and feel empowered to contribute to wider online activity when it supports their role within the church.</w:t>
      </w:r>
    </w:p>
    <w:p w14:paraId="69E65A0D" w14:textId="6D0FC50F" w:rsidR="00B55471" w:rsidRDefault="003F76EE"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 xml:space="preserve">Virtual relationships should not take place in isolation but be an extension of </w:t>
      </w:r>
      <w:r w:rsidR="003F2C2E" w:rsidRPr="00281B78">
        <w:rPr>
          <w:rFonts w:asciiTheme="minorHAnsi" w:hAnsiTheme="minorHAnsi" w:cstheme="minorHAnsi"/>
          <w:sz w:val="24"/>
          <w:szCs w:val="24"/>
        </w:rPr>
        <w:t>real-life</w:t>
      </w:r>
      <w:r w:rsidRPr="00281B78">
        <w:rPr>
          <w:rFonts w:asciiTheme="minorHAnsi" w:hAnsiTheme="minorHAnsi" w:cstheme="minorHAnsi"/>
          <w:sz w:val="24"/>
          <w:szCs w:val="24"/>
        </w:rPr>
        <w:t xml:space="preserve"> interaction.</w:t>
      </w:r>
    </w:p>
    <w:p w14:paraId="1107CF4E" w14:textId="77777777" w:rsidR="00583F50" w:rsidRPr="00281B78" w:rsidRDefault="00583F50" w:rsidP="00583F50">
      <w:pPr>
        <w:spacing w:after="0" w:line="240" w:lineRule="auto"/>
        <w:ind w:left="17" w:right="7"/>
        <w:rPr>
          <w:rFonts w:asciiTheme="minorHAnsi" w:hAnsiTheme="minorHAnsi" w:cstheme="minorHAnsi"/>
          <w:sz w:val="24"/>
          <w:szCs w:val="24"/>
        </w:rPr>
      </w:pPr>
    </w:p>
    <w:p w14:paraId="45199770" w14:textId="77777777" w:rsidR="00B55471" w:rsidRPr="00281B78" w:rsidRDefault="003F76EE" w:rsidP="00583F50">
      <w:pPr>
        <w:spacing w:after="0" w:line="240" w:lineRule="auto"/>
        <w:ind w:left="36" w:firstLine="0"/>
        <w:jc w:val="left"/>
        <w:rPr>
          <w:rFonts w:asciiTheme="minorHAnsi" w:hAnsiTheme="minorHAnsi" w:cstheme="minorHAnsi"/>
          <w:b/>
          <w:bCs/>
          <w:sz w:val="24"/>
          <w:szCs w:val="24"/>
        </w:rPr>
      </w:pPr>
      <w:r w:rsidRPr="00281B78">
        <w:rPr>
          <w:rFonts w:asciiTheme="minorHAnsi" w:hAnsiTheme="minorHAnsi" w:cstheme="minorHAnsi"/>
          <w:b/>
          <w:bCs/>
          <w:sz w:val="24"/>
          <w:szCs w:val="24"/>
        </w:rPr>
        <w:t>Scope</w:t>
      </w:r>
    </w:p>
    <w:p w14:paraId="01D3810D" w14:textId="73A8AABD" w:rsidR="00B55471" w:rsidRDefault="003F76EE"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Young people for this purpose are defined as those in school years 7 to 13 or equivalent. Where a young person reaches the age of 18 but remains in youth work provision it is good practice to adhere to this policy. Children in year 6 and below should not normally be communicated with by the church using social media or mobile phones.</w:t>
      </w:r>
    </w:p>
    <w:p w14:paraId="28AB18D6" w14:textId="77777777" w:rsidR="00583F50" w:rsidRPr="00281B78" w:rsidRDefault="00583F50" w:rsidP="00583F50">
      <w:pPr>
        <w:spacing w:after="0" w:line="240" w:lineRule="auto"/>
        <w:ind w:left="17" w:right="7"/>
        <w:rPr>
          <w:rFonts w:asciiTheme="minorHAnsi" w:hAnsiTheme="minorHAnsi" w:cstheme="minorHAnsi"/>
          <w:sz w:val="24"/>
          <w:szCs w:val="24"/>
        </w:rPr>
      </w:pPr>
    </w:p>
    <w:p w14:paraId="2A0A8FA3" w14:textId="77777777" w:rsidR="00B55471" w:rsidRPr="00281B78" w:rsidRDefault="003F76EE" w:rsidP="00583F50">
      <w:pPr>
        <w:spacing w:after="0" w:line="240" w:lineRule="auto"/>
        <w:ind w:left="43" w:firstLine="0"/>
        <w:jc w:val="left"/>
        <w:rPr>
          <w:rFonts w:asciiTheme="minorHAnsi" w:hAnsiTheme="minorHAnsi" w:cstheme="minorHAnsi"/>
          <w:b/>
          <w:bCs/>
          <w:sz w:val="24"/>
          <w:szCs w:val="24"/>
        </w:rPr>
      </w:pPr>
      <w:r w:rsidRPr="00281B78">
        <w:rPr>
          <w:rFonts w:asciiTheme="minorHAnsi" w:eastAsia="Courier New" w:hAnsiTheme="minorHAnsi" w:cstheme="minorHAnsi"/>
          <w:b/>
          <w:bCs/>
          <w:sz w:val="24"/>
          <w:szCs w:val="24"/>
        </w:rPr>
        <w:t>Consents</w:t>
      </w:r>
    </w:p>
    <w:p w14:paraId="723537BB" w14:textId="77777777" w:rsidR="00B55471" w:rsidRPr="00281B78" w:rsidRDefault="003F76EE"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Parents and guardians will be given the option to consent to the following:</w:t>
      </w:r>
    </w:p>
    <w:p w14:paraId="7EA7F7C4" w14:textId="49E92A77" w:rsidR="00B55471" w:rsidRPr="00281B78" w:rsidRDefault="003F76EE" w:rsidP="00583F50">
      <w:pPr>
        <w:numPr>
          <w:ilvl w:val="0"/>
          <w:numId w:val="2"/>
        </w:numPr>
        <w:spacing w:after="0" w:line="240" w:lineRule="auto"/>
        <w:ind w:right="7" w:hanging="367"/>
        <w:rPr>
          <w:rFonts w:asciiTheme="minorHAnsi" w:hAnsiTheme="minorHAnsi" w:cstheme="minorHAnsi"/>
          <w:sz w:val="24"/>
          <w:szCs w:val="24"/>
        </w:rPr>
      </w:pPr>
      <w:r w:rsidRPr="00281B78">
        <w:rPr>
          <w:rFonts w:asciiTheme="minorHAnsi" w:hAnsiTheme="minorHAnsi" w:cstheme="minorHAnsi"/>
          <w:sz w:val="24"/>
          <w:szCs w:val="24"/>
        </w:rPr>
        <w:t xml:space="preserve">Photos to be taken by a designated photographer at youth events and then used in official church publications, the church's Facebook group, the church website and displays. Bear in mind that traditional media, such as printed newspapers, expect to be able to use images they have been sent in their social media outlets as well, so parental consents must be </w:t>
      </w:r>
      <w:r w:rsidR="003F2C2E" w:rsidRPr="00281B78">
        <w:rPr>
          <w:rFonts w:asciiTheme="minorHAnsi" w:hAnsiTheme="minorHAnsi" w:cstheme="minorHAnsi"/>
          <w:sz w:val="24"/>
          <w:szCs w:val="24"/>
        </w:rPr>
        <w:t>obtained,</w:t>
      </w:r>
      <w:r w:rsidRPr="00281B78">
        <w:rPr>
          <w:rFonts w:asciiTheme="minorHAnsi" w:hAnsiTheme="minorHAnsi" w:cstheme="minorHAnsi"/>
          <w:sz w:val="24"/>
          <w:szCs w:val="24"/>
        </w:rPr>
        <w:t xml:space="preserve"> and refusals clearly communicated.</w:t>
      </w:r>
    </w:p>
    <w:p w14:paraId="0CD91DB5" w14:textId="77777777" w:rsidR="00B55471" w:rsidRPr="00281B78" w:rsidRDefault="003F76EE" w:rsidP="00583F50">
      <w:pPr>
        <w:numPr>
          <w:ilvl w:val="0"/>
          <w:numId w:val="2"/>
        </w:numPr>
        <w:spacing w:after="0" w:line="240" w:lineRule="auto"/>
        <w:ind w:right="7" w:hanging="367"/>
        <w:rPr>
          <w:rFonts w:asciiTheme="minorHAnsi" w:hAnsiTheme="minorHAnsi" w:cstheme="minorHAnsi"/>
          <w:sz w:val="24"/>
          <w:szCs w:val="24"/>
        </w:rPr>
      </w:pPr>
      <w:r w:rsidRPr="00281B78">
        <w:rPr>
          <w:rFonts w:asciiTheme="minorHAnsi" w:hAnsiTheme="minorHAnsi" w:cstheme="minorHAnsi"/>
          <w:sz w:val="24"/>
          <w:szCs w:val="24"/>
        </w:rPr>
        <w:t>Young people to have email contact with staff and volunteers in accordance with this policy.</w:t>
      </w:r>
    </w:p>
    <w:p w14:paraId="005553D8" w14:textId="77777777" w:rsidR="00B55471" w:rsidRPr="00281B78" w:rsidRDefault="003F76EE" w:rsidP="00583F50">
      <w:pPr>
        <w:numPr>
          <w:ilvl w:val="0"/>
          <w:numId w:val="2"/>
        </w:numPr>
        <w:spacing w:after="0" w:line="240" w:lineRule="auto"/>
        <w:ind w:right="7" w:hanging="367"/>
        <w:rPr>
          <w:rFonts w:asciiTheme="minorHAnsi" w:hAnsiTheme="minorHAnsi" w:cstheme="minorHAnsi"/>
          <w:sz w:val="24"/>
          <w:szCs w:val="24"/>
        </w:rPr>
      </w:pPr>
      <w:r w:rsidRPr="00281B78">
        <w:rPr>
          <w:rFonts w:asciiTheme="minorHAnsi" w:hAnsiTheme="minorHAnsi" w:cstheme="minorHAnsi"/>
          <w:sz w:val="24"/>
          <w:szCs w:val="24"/>
        </w:rPr>
        <w:t>Young people to make and receive calls and texts to and from staff and volunteers in accordance with this policy.</w:t>
      </w:r>
    </w:p>
    <w:p w14:paraId="647E2397" w14:textId="46E48D1A" w:rsidR="00B55471" w:rsidRDefault="003F76EE" w:rsidP="00583F50">
      <w:pPr>
        <w:spacing w:after="0" w:line="240" w:lineRule="auto"/>
        <w:ind w:left="435" w:right="7"/>
        <w:rPr>
          <w:rFonts w:asciiTheme="minorHAnsi" w:hAnsiTheme="minorHAnsi" w:cstheme="minorHAnsi"/>
          <w:sz w:val="24"/>
          <w:szCs w:val="24"/>
        </w:rPr>
      </w:pPr>
      <w:r w:rsidRPr="00281B78">
        <w:rPr>
          <w:rFonts w:asciiTheme="minorHAnsi" w:hAnsiTheme="minorHAnsi" w:cstheme="minorHAnsi"/>
          <w:sz w:val="24"/>
          <w:szCs w:val="24"/>
        </w:rPr>
        <w:t>Young people to connect to their group's Facebook page.</w:t>
      </w:r>
    </w:p>
    <w:p w14:paraId="49060399" w14:textId="77777777" w:rsidR="00583F50" w:rsidRPr="00281B78" w:rsidRDefault="00583F50" w:rsidP="00583F50">
      <w:pPr>
        <w:spacing w:after="0" w:line="240" w:lineRule="auto"/>
        <w:ind w:left="435" w:right="7"/>
        <w:rPr>
          <w:rFonts w:asciiTheme="minorHAnsi" w:hAnsiTheme="minorHAnsi" w:cstheme="minorHAnsi"/>
          <w:sz w:val="24"/>
          <w:szCs w:val="24"/>
        </w:rPr>
      </w:pPr>
    </w:p>
    <w:p w14:paraId="239EF2F2" w14:textId="77777777" w:rsidR="001D6841" w:rsidRPr="00281B78" w:rsidRDefault="00435FAC" w:rsidP="00583F50">
      <w:pPr>
        <w:spacing w:after="0" w:line="240" w:lineRule="auto"/>
        <w:ind w:left="17"/>
        <w:jc w:val="left"/>
        <w:rPr>
          <w:rFonts w:asciiTheme="minorHAnsi" w:hAnsiTheme="minorHAnsi" w:cstheme="minorHAnsi"/>
          <w:b/>
          <w:bCs/>
          <w:sz w:val="24"/>
          <w:szCs w:val="24"/>
        </w:rPr>
      </w:pPr>
      <w:r w:rsidRPr="00281B78">
        <w:rPr>
          <w:rFonts w:asciiTheme="minorHAnsi" w:hAnsiTheme="minorHAnsi" w:cstheme="minorHAnsi"/>
          <w:b/>
          <w:bCs/>
          <w:sz w:val="24"/>
          <w:szCs w:val="24"/>
        </w:rPr>
        <w:t>Timing</w:t>
      </w:r>
    </w:p>
    <w:p w14:paraId="1CF682A0" w14:textId="1E17913F" w:rsidR="00BE769A" w:rsidRPr="00281B78" w:rsidRDefault="001D6841" w:rsidP="00BE769A">
      <w:pPr>
        <w:spacing w:after="0" w:line="240" w:lineRule="auto"/>
        <w:ind w:left="17"/>
        <w:jc w:val="left"/>
        <w:rPr>
          <w:rFonts w:asciiTheme="minorHAnsi" w:hAnsiTheme="minorHAnsi" w:cstheme="minorHAnsi"/>
          <w:sz w:val="24"/>
          <w:szCs w:val="24"/>
        </w:rPr>
      </w:pPr>
      <w:r w:rsidRPr="00281B78">
        <w:rPr>
          <w:rFonts w:asciiTheme="minorHAnsi" w:hAnsiTheme="minorHAnsi" w:cstheme="minorHAnsi"/>
          <w:sz w:val="24"/>
          <w:szCs w:val="24"/>
        </w:rPr>
        <w:tab/>
      </w:r>
      <w:r w:rsidR="00435FAC" w:rsidRPr="00281B78">
        <w:rPr>
          <w:rFonts w:asciiTheme="minorHAnsi" w:hAnsiTheme="minorHAnsi" w:cstheme="minorHAnsi"/>
          <w:sz w:val="24"/>
          <w:szCs w:val="24"/>
        </w:rPr>
        <w:t xml:space="preserve">Communication should not usually take place with young people after 9.30pm or on staff members' days off. Note this does </w:t>
      </w:r>
      <w:r w:rsidR="00435FAC" w:rsidRPr="00281B78">
        <w:rPr>
          <w:rFonts w:asciiTheme="minorHAnsi" w:hAnsiTheme="minorHAnsi" w:cstheme="minorHAnsi"/>
          <w:sz w:val="24"/>
          <w:szCs w:val="24"/>
          <w:u w:val="single" w:color="000000"/>
        </w:rPr>
        <w:t>not</w:t>
      </w:r>
      <w:r w:rsidR="00435FAC" w:rsidRPr="00281B78">
        <w:rPr>
          <w:rFonts w:asciiTheme="minorHAnsi" w:hAnsiTheme="minorHAnsi" w:cstheme="minorHAnsi"/>
          <w:sz w:val="24"/>
          <w:szCs w:val="24"/>
        </w:rPr>
        <w:t xml:space="preserve"> mean staff and volunteers </w:t>
      </w:r>
      <w:proofErr w:type="gramStart"/>
      <w:r w:rsidR="00435FAC" w:rsidRPr="00281B78">
        <w:rPr>
          <w:rFonts w:asciiTheme="minorHAnsi" w:hAnsiTheme="minorHAnsi" w:cstheme="minorHAnsi"/>
          <w:sz w:val="24"/>
          <w:szCs w:val="24"/>
        </w:rPr>
        <w:t>have to</w:t>
      </w:r>
      <w:proofErr w:type="gramEnd"/>
      <w:r w:rsidR="00435FAC" w:rsidRPr="00281B78">
        <w:rPr>
          <w:rFonts w:asciiTheme="minorHAnsi" w:hAnsiTheme="minorHAnsi" w:cstheme="minorHAnsi"/>
          <w:sz w:val="24"/>
          <w:szCs w:val="24"/>
        </w:rPr>
        <w:t xml:space="preserve"> be available to young people at all </w:t>
      </w:r>
      <w:r w:rsidR="00BE769A">
        <w:rPr>
          <w:rFonts w:asciiTheme="minorHAnsi" w:hAnsiTheme="minorHAnsi" w:cstheme="minorHAnsi"/>
          <w:sz w:val="24"/>
          <w:szCs w:val="24"/>
        </w:rPr>
        <w:t xml:space="preserve">other times. </w:t>
      </w:r>
      <w:r w:rsidR="00BE769A" w:rsidRPr="00281B78">
        <w:rPr>
          <w:rFonts w:asciiTheme="minorHAnsi" w:hAnsiTheme="minorHAnsi" w:cstheme="minorHAnsi"/>
          <w:sz w:val="24"/>
          <w:szCs w:val="24"/>
        </w:rPr>
        <w:t>Young people should also note that, whilst staff and volunteers will exercise appropriate discretion in dealing with the substance of communication, they cannot promise confidentiality.</w:t>
      </w:r>
    </w:p>
    <w:p w14:paraId="0DDA1429" w14:textId="37FDEE7F" w:rsidR="00BE769A" w:rsidRDefault="00BE769A" w:rsidP="00583F50">
      <w:pPr>
        <w:spacing w:after="0" w:line="240" w:lineRule="auto"/>
        <w:ind w:left="17"/>
        <w:jc w:val="left"/>
        <w:rPr>
          <w:rFonts w:asciiTheme="minorHAnsi" w:hAnsiTheme="minorHAnsi" w:cstheme="minorHAnsi"/>
          <w:sz w:val="24"/>
          <w:szCs w:val="24"/>
        </w:rPr>
      </w:pPr>
    </w:p>
    <w:p w14:paraId="0E76CB27" w14:textId="77777777" w:rsidR="00435FAC" w:rsidRPr="00281B78" w:rsidRDefault="00435FAC" w:rsidP="00583F50">
      <w:pPr>
        <w:spacing w:after="0" w:line="240" w:lineRule="auto"/>
        <w:ind w:left="17"/>
        <w:jc w:val="left"/>
        <w:rPr>
          <w:rFonts w:asciiTheme="minorHAnsi" w:hAnsiTheme="minorHAnsi" w:cstheme="minorHAnsi"/>
          <w:b/>
          <w:bCs/>
          <w:sz w:val="24"/>
          <w:szCs w:val="24"/>
        </w:rPr>
      </w:pPr>
      <w:r w:rsidRPr="00281B78">
        <w:rPr>
          <w:rFonts w:asciiTheme="minorHAnsi" w:hAnsiTheme="minorHAnsi" w:cstheme="minorHAnsi"/>
          <w:b/>
          <w:bCs/>
          <w:sz w:val="24"/>
          <w:szCs w:val="24"/>
        </w:rPr>
        <w:lastRenderedPageBreak/>
        <w:t>Privacy</w:t>
      </w:r>
    </w:p>
    <w:p w14:paraId="7E5C4253" w14:textId="77777777" w:rsidR="00435FAC" w:rsidRPr="00281B78"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The lines between public and private can become blurred so assume that everything you write is permanent and can be viewed by anyone at any time. Also, assume that everything can be traced back to you personally as well as to your colleagues or the church.</w:t>
      </w:r>
    </w:p>
    <w:p w14:paraId="34695BF8" w14:textId="06C4E6AB" w:rsidR="00435FAC"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 xml:space="preserve">Use of social media for purely personal reasons does not need approval but even here you should be aware that you </w:t>
      </w:r>
      <w:proofErr w:type="gramStart"/>
      <w:r w:rsidRPr="00281B78">
        <w:rPr>
          <w:rFonts w:asciiTheme="minorHAnsi" w:hAnsiTheme="minorHAnsi" w:cstheme="minorHAnsi"/>
          <w:sz w:val="24"/>
          <w:szCs w:val="24"/>
        </w:rPr>
        <w:t>are at all ti</w:t>
      </w:r>
      <w:r w:rsidR="001D6841" w:rsidRPr="00281B78">
        <w:rPr>
          <w:rFonts w:asciiTheme="minorHAnsi" w:hAnsiTheme="minorHAnsi" w:cstheme="minorHAnsi"/>
          <w:sz w:val="24"/>
          <w:szCs w:val="24"/>
        </w:rPr>
        <w:t>m</w:t>
      </w:r>
      <w:r w:rsidRPr="00281B78">
        <w:rPr>
          <w:rFonts w:asciiTheme="minorHAnsi" w:hAnsiTheme="minorHAnsi" w:cstheme="minorHAnsi"/>
          <w:sz w:val="24"/>
          <w:szCs w:val="24"/>
        </w:rPr>
        <w:t>es</w:t>
      </w:r>
      <w:proofErr w:type="gramEnd"/>
      <w:r w:rsidRPr="00281B78">
        <w:rPr>
          <w:rFonts w:asciiTheme="minorHAnsi" w:hAnsiTheme="minorHAnsi" w:cstheme="minorHAnsi"/>
          <w:sz w:val="24"/>
          <w:szCs w:val="24"/>
        </w:rPr>
        <w:t xml:space="preserve"> in a position of trust, that you may be perceived as an </w:t>
      </w:r>
      <w:r w:rsidRPr="00281B78">
        <w:rPr>
          <w:rFonts w:asciiTheme="minorHAnsi" w:hAnsiTheme="minorHAnsi" w:cstheme="minorHAnsi"/>
          <w:noProof/>
          <w:sz w:val="24"/>
          <w:szCs w:val="24"/>
        </w:rPr>
        <w:drawing>
          <wp:inline distT="0" distB="0" distL="0" distR="0" wp14:anchorId="13DF6B51" wp14:editId="3891067C">
            <wp:extent cx="9525" cy="28575"/>
            <wp:effectExtent l="0" t="0" r="285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281B78">
        <w:rPr>
          <w:rFonts w:asciiTheme="minorHAnsi" w:hAnsiTheme="minorHAnsi" w:cstheme="minorHAnsi"/>
          <w:sz w:val="24"/>
          <w:szCs w:val="24"/>
        </w:rPr>
        <w:t>ambassador for the church and you are advised to exercise caution and to consider following the controls set out in para 5.</w:t>
      </w:r>
    </w:p>
    <w:p w14:paraId="4AD1D8AE" w14:textId="77777777" w:rsidR="00583F50" w:rsidRPr="00281B78" w:rsidRDefault="00583F50" w:rsidP="00583F50">
      <w:pPr>
        <w:spacing w:after="0" w:line="240" w:lineRule="auto"/>
        <w:ind w:left="31" w:right="14"/>
        <w:rPr>
          <w:rFonts w:asciiTheme="minorHAnsi" w:hAnsiTheme="minorHAnsi" w:cstheme="minorHAnsi"/>
          <w:sz w:val="24"/>
          <w:szCs w:val="24"/>
        </w:rPr>
      </w:pPr>
    </w:p>
    <w:p w14:paraId="48FA0FA3" w14:textId="77777777" w:rsidR="00435FAC" w:rsidRPr="00281B78" w:rsidRDefault="00435FAC" w:rsidP="00583F50">
      <w:pPr>
        <w:spacing w:after="0" w:line="240" w:lineRule="auto"/>
        <w:ind w:left="31" w:right="14"/>
        <w:rPr>
          <w:rFonts w:asciiTheme="minorHAnsi" w:hAnsiTheme="minorHAnsi" w:cstheme="minorHAnsi"/>
          <w:b/>
          <w:bCs/>
          <w:sz w:val="24"/>
          <w:szCs w:val="24"/>
        </w:rPr>
      </w:pPr>
      <w:r w:rsidRPr="00281B78">
        <w:rPr>
          <w:rFonts w:asciiTheme="minorHAnsi" w:hAnsiTheme="minorHAnsi" w:cstheme="minorHAnsi"/>
          <w:b/>
          <w:bCs/>
          <w:sz w:val="24"/>
          <w:szCs w:val="24"/>
        </w:rPr>
        <w:t>Forms of social networking</w:t>
      </w:r>
    </w:p>
    <w:p w14:paraId="3C36B230" w14:textId="77777777" w:rsidR="00435FAC" w:rsidRPr="00281B78"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The church should agree which forms of social networking will be used for church purposes. This decision should be reviewed at least once a year.</w:t>
      </w:r>
    </w:p>
    <w:p w14:paraId="195EAA57" w14:textId="6F726BA4" w:rsidR="00435FAC"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 xml:space="preserve">Care should be taken when using visual media, including webcams and Skype, as young people </w:t>
      </w:r>
      <w:r w:rsidRPr="00281B78">
        <w:rPr>
          <w:rFonts w:asciiTheme="minorHAnsi" w:hAnsiTheme="minorHAnsi" w:cstheme="minorHAnsi"/>
          <w:noProof/>
          <w:sz w:val="24"/>
          <w:szCs w:val="24"/>
        </w:rPr>
        <w:drawing>
          <wp:inline distT="0" distB="0" distL="0" distR="0" wp14:anchorId="7D24CDE0" wp14:editId="074067C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81B78">
        <w:rPr>
          <w:rFonts w:asciiTheme="minorHAnsi" w:hAnsiTheme="minorHAnsi" w:cstheme="minorHAnsi"/>
          <w:sz w:val="24"/>
          <w:szCs w:val="24"/>
        </w:rPr>
        <w:t>often use computers in their bedrooms.</w:t>
      </w:r>
    </w:p>
    <w:p w14:paraId="13986A04" w14:textId="77777777" w:rsidR="00583F50" w:rsidRPr="00281B78" w:rsidRDefault="00583F50" w:rsidP="00583F50">
      <w:pPr>
        <w:spacing w:after="0" w:line="240" w:lineRule="auto"/>
        <w:ind w:left="31" w:right="14"/>
        <w:rPr>
          <w:rFonts w:asciiTheme="minorHAnsi" w:hAnsiTheme="minorHAnsi" w:cstheme="minorHAnsi"/>
          <w:sz w:val="24"/>
          <w:szCs w:val="24"/>
        </w:rPr>
      </w:pPr>
    </w:p>
    <w:p w14:paraId="5FB98958" w14:textId="77777777" w:rsidR="00435FAC" w:rsidRPr="00281B78" w:rsidRDefault="00435FAC" w:rsidP="00583F50">
      <w:pPr>
        <w:spacing w:after="0" w:line="240" w:lineRule="auto"/>
        <w:ind w:left="29" w:firstLine="0"/>
        <w:jc w:val="left"/>
        <w:rPr>
          <w:rFonts w:asciiTheme="minorHAnsi" w:hAnsiTheme="minorHAnsi" w:cstheme="minorHAnsi"/>
          <w:b/>
          <w:bCs/>
          <w:sz w:val="24"/>
          <w:szCs w:val="24"/>
        </w:rPr>
      </w:pPr>
      <w:r w:rsidRPr="00281B78">
        <w:rPr>
          <w:rFonts w:asciiTheme="minorHAnsi" w:hAnsiTheme="minorHAnsi" w:cstheme="minorHAnsi"/>
          <w:b/>
          <w:bCs/>
          <w:sz w:val="24"/>
          <w:szCs w:val="24"/>
        </w:rPr>
        <w:t>Role of the PCC</w:t>
      </w:r>
    </w:p>
    <w:p w14:paraId="6BD6E895" w14:textId="088C95D8" w:rsidR="00435FAC" w:rsidRPr="00281B78"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 xml:space="preserve">The PCC should approve the use of social media by the church and appoint two administrators. It may be appropriate to make more detailed requirements, </w:t>
      </w:r>
      <w:r w:rsidR="003F2C2E" w:rsidRPr="00281B78">
        <w:rPr>
          <w:rFonts w:asciiTheme="minorHAnsi" w:hAnsiTheme="minorHAnsi" w:cstheme="minorHAnsi"/>
          <w:sz w:val="24"/>
          <w:szCs w:val="24"/>
        </w:rPr>
        <w:t>e.g.,</w:t>
      </w:r>
      <w:r w:rsidRPr="00281B78">
        <w:rPr>
          <w:rFonts w:asciiTheme="minorHAnsi" w:hAnsiTheme="minorHAnsi" w:cstheme="minorHAnsi"/>
          <w:sz w:val="24"/>
          <w:szCs w:val="24"/>
        </w:rPr>
        <w:t xml:space="preserve"> about membership, postings, permissions.</w:t>
      </w:r>
    </w:p>
    <w:p w14:paraId="2EA58062" w14:textId="5927E39C" w:rsidR="00435FAC"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The church's experience in using social media should be included in the annual safeguarding report to the PCC.</w:t>
      </w:r>
    </w:p>
    <w:p w14:paraId="6A53AE70" w14:textId="77777777" w:rsidR="00583F50" w:rsidRPr="00281B78" w:rsidRDefault="00583F50" w:rsidP="00583F50">
      <w:pPr>
        <w:spacing w:after="0" w:line="240" w:lineRule="auto"/>
        <w:ind w:left="31" w:right="14"/>
        <w:rPr>
          <w:rFonts w:asciiTheme="minorHAnsi" w:hAnsiTheme="minorHAnsi" w:cstheme="minorHAnsi"/>
          <w:sz w:val="24"/>
          <w:szCs w:val="24"/>
        </w:rPr>
      </w:pPr>
    </w:p>
    <w:p w14:paraId="1E3B0AF1" w14:textId="77777777" w:rsidR="00435FAC" w:rsidRPr="00281B78" w:rsidRDefault="00435FAC" w:rsidP="00583F50">
      <w:pPr>
        <w:spacing w:after="0" w:line="240" w:lineRule="auto"/>
        <w:ind w:left="31" w:right="14"/>
        <w:rPr>
          <w:rFonts w:asciiTheme="minorHAnsi" w:hAnsiTheme="minorHAnsi" w:cstheme="minorHAnsi"/>
          <w:b/>
          <w:bCs/>
          <w:sz w:val="24"/>
          <w:szCs w:val="24"/>
        </w:rPr>
      </w:pPr>
      <w:r w:rsidRPr="00281B78">
        <w:rPr>
          <w:rFonts w:asciiTheme="minorHAnsi" w:hAnsiTheme="minorHAnsi" w:cstheme="minorHAnsi"/>
          <w:b/>
          <w:bCs/>
          <w:sz w:val="24"/>
          <w:szCs w:val="24"/>
        </w:rPr>
        <w:t>Restrictions</w:t>
      </w:r>
    </w:p>
    <w:p w14:paraId="5A1F8323" w14:textId="77777777" w:rsidR="00435FAC" w:rsidRPr="00281B78"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Employees and volunteers must ensure that their content or links to other content does not contain:</w:t>
      </w:r>
    </w:p>
    <w:p w14:paraId="63833F73" w14:textId="77777777" w:rsidR="001D6841" w:rsidRPr="00281B78" w:rsidRDefault="00435FAC" w:rsidP="00583F50">
      <w:pPr>
        <w:numPr>
          <w:ilvl w:val="0"/>
          <w:numId w:val="5"/>
        </w:numPr>
        <w:spacing w:after="0" w:line="240" w:lineRule="auto"/>
        <w:ind w:right="14"/>
        <w:rPr>
          <w:rFonts w:asciiTheme="minorHAnsi" w:hAnsiTheme="minorHAnsi" w:cstheme="minorHAnsi"/>
          <w:sz w:val="24"/>
          <w:szCs w:val="24"/>
        </w:rPr>
      </w:pPr>
      <w:r w:rsidRPr="00281B78">
        <w:rPr>
          <w:rFonts w:asciiTheme="minorHAnsi" w:hAnsiTheme="minorHAnsi" w:cstheme="minorHAnsi"/>
          <w:sz w:val="24"/>
          <w:szCs w:val="24"/>
        </w:rPr>
        <w:t xml:space="preserve">Libellous, defamatory, </w:t>
      </w:r>
      <w:proofErr w:type="gramStart"/>
      <w:r w:rsidRPr="00281B78">
        <w:rPr>
          <w:rFonts w:asciiTheme="minorHAnsi" w:hAnsiTheme="minorHAnsi" w:cstheme="minorHAnsi"/>
          <w:sz w:val="24"/>
          <w:szCs w:val="24"/>
        </w:rPr>
        <w:t>bullying</w:t>
      </w:r>
      <w:proofErr w:type="gramEnd"/>
      <w:r w:rsidRPr="00281B78">
        <w:rPr>
          <w:rFonts w:asciiTheme="minorHAnsi" w:hAnsiTheme="minorHAnsi" w:cstheme="minorHAnsi"/>
          <w:sz w:val="24"/>
          <w:szCs w:val="24"/>
        </w:rPr>
        <w:t xml:space="preserve"> or harassing statements</w:t>
      </w:r>
    </w:p>
    <w:p w14:paraId="62CDF6DC" w14:textId="51E450D7" w:rsidR="00435FAC" w:rsidRPr="00281B78" w:rsidRDefault="00435FAC" w:rsidP="00583F50">
      <w:pPr>
        <w:numPr>
          <w:ilvl w:val="0"/>
          <w:numId w:val="5"/>
        </w:numPr>
        <w:spacing w:after="0" w:line="240" w:lineRule="auto"/>
        <w:ind w:right="14"/>
        <w:rPr>
          <w:rFonts w:asciiTheme="minorHAnsi" w:hAnsiTheme="minorHAnsi" w:cstheme="minorHAnsi"/>
          <w:sz w:val="24"/>
          <w:szCs w:val="24"/>
        </w:rPr>
      </w:pPr>
      <w:r w:rsidRPr="00281B78">
        <w:rPr>
          <w:rFonts w:asciiTheme="minorHAnsi" w:hAnsiTheme="minorHAnsi" w:cstheme="minorHAnsi"/>
          <w:sz w:val="24"/>
          <w:szCs w:val="24"/>
        </w:rPr>
        <w:t>Breaches of copyright and data protection</w:t>
      </w:r>
    </w:p>
    <w:p w14:paraId="12844E56" w14:textId="465FFA3B" w:rsidR="00435FAC" w:rsidRPr="00281B78" w:rsidRDefault="00435FAC" w:rsidP="00583F50">
      <w:pPr>
        <w:numPr>
          <w:ilvl w:val="0"/>
          <w:numId w:val="5"/>
        </w:numPr>
        <w:spacing w:after="0" w:line="240" w:lineRule="auto"/>
        <w:ind w:right="14"/>
        <w:rPr>
          <w:rFonts w:asciiTheme="minorHAnsi" w:hAnsiTheme="minorHAnsi" w:cstheme="minorHAnsi"/>
          <w:sz w:val="24"/>
          <w:szCs w:val="24"/>
        </w:rPr>
      </w:pPr>
      <w:r w:rsidRPr="00281B78">
        <w:rPr>
          <w:rFonts w:asciiTheme="minorHAnsi" w:hAnsiTheme="minorHAnsi" w:cstheme="minorHAnsi"/>
          <w:sz w:val="24"/>
          <w:szCs w:val="24"/>
        </w:rPr>
        <w:t>Material of an illegal nature</w:t>
      </w:r>
      <w:r w:rsidR="001D6841" w:rsidRPr="00281B78">
        <w:rPr>
          <w:rFonts w:asciiTheme="minorHAnsi" w:hAnsiTheme="minorHAnsi" w:cstheme="minorHAnsi"/>
          <w:noProof/>
          <w:sz w:val="24"/>
          <w:szCs w:val="24"/>
        </w:rPr>
        <w:drawing>
          <wp:inline distT="0" distB="0" distL="0" distR="0" wp14:anchorId="6B0F806C" wp14:editId="4CBEAB04">
            <wp:extent cx="4762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38100"/>
                    </a:xfrm>
                    <a:prstGeom prst="rect">
                      <a:avLst/>
                    </a:prstGeom>
                    <a:noFill/>
                    <a:ln>
                      <a:noFill/>
                    </a:ln>
                  </pic:spPr>
                </pic:pic>
              </a:graphicData>
            </a:graphic>
          </wp:inline>
        </w:drawing>
      </w:r>
    </w:p>
    <w:p w14:paraId="78BDE8BE" w14:textId="77777777" w:rsidR="00435FAC" w:rsidRPr="00281B78" w:rsidRDefault="00435FAC" w:rsidP="00583F50">
      <w:pPr>
        <w:numPr>
          <w:ilvl w:val="0"/>
          <w:numId w:val="5"/>
        </w:numPr>
        <w:spacing w:after="0" w:line="240" w:lineRule="auto"/>
        <w:ind w:right="14"/>
        <w:rPr>
          <w:rFonts w:asciiTheme="minorHAnsi" w:hAnsiTheme="minorHAnsi" w:cstheme="minorHAnsi"/>
          <w:sz w:val="24"/>
          <w:szCs w:val="24"/>
        </w:rPr>
      </w:pPr>
      <w:r w:rsidRPr="00281B78">
        <w:rPr>
          <w:rFonts w:asciiTheme="minorHAnsi" w:hAnsiTheme="minorHAnsi" w:cstheme="minorHAnsi"/>
          <w:sz w:val="24"/>
          <w:szCs w:val="24"/>
        </w:rPr>
        <w:t>Offensive sexual references</w:t>
      </w:r>
    </w:p>
    <w:p w14:paraId="2896C75F" w14:textId="77777777" w:rsidR="00435FAC" w:rsidRPr="00281B78" w:rsidRDefault="00435FAC" w:rsidP="00583F50">
      <w:pPr>
        <w:numPr>
          <w:ilvl w:val="0"/>
          <w:numId w:val="5"/>
        </w:numPr>
        <w:spacing w:after="0" w:line="240" w:lineRule="auto"/>
        <w:ind w:right="14"/>
        <w:rPr>
          <w:rFonts w:asciiTheme="minorHAnsi" w:hAnsiTheme="minorHAnsi" w:cstheme="minorHAnsi"/>
          <w:sz w:val="24"/>
          <w:szCs w:val="24"/>
        </w:rPr>
      </w:pPr>
      <w:r w:rsidRPr="00281B78">
        <w:rPr>
          <w:rFonts w:asciiTheme="minorHAnsi" w:hAnsiTheme="minorHAnsi" w:cstheme="minorHAnsi"/>
          <w:sz w:val="24"/>
          <w:szCs w:val="24"/>
        </w:rPr>
        <w:t>Inappropriate language</w:t>
      </w:r>
    </w:p>
    <w:p w14:paraId="3B6B5537" w14:textId="2757E591" w:rsidR="00435FAC" w:rsidRDefault="00435FAC" w:rsidP="00583F50">
      <w:pPr>
        <w:spacing w:after="0" w:line="240" w:lineRule="auto"/>
        <w:ind w:left="31" w:right="14"/>
        <w:rPr>
          <w:rFonts w:asciiTheme="minorHAnsi" w:hAnsiTheme="minorHAnsi" w:cstheme="minorHAnsi"/>
          <w:sz w:val="24"/>
          <w:szCs w:val="24"/>
        </w:rPr>
      </w:pPr>
      <w:r w:rsidRPr="00281B78">
        <w:rPr>
          <w:rFonts w:asciiTheme="minorHAnsi" w:hAnsiTheme="minorHAnsi" w:cstheme="minorHAnsi"/>
          <w:sz w:val="24"/>
          <w:szCs w:val="24"/>
        </w:rPr>
        <w:t>or bring the church into disrepute or compromise its reputation.</w:t>
      </w:r>
    </w:p>
    <w:p w14:paraId="720EAE36" w14:textId="77777777" w:rsidR="00583F50" w:rsidRPr="00281B78" w:rsidRDefault="00583F50" w:rsidP="00583F50">
      <w:pPr>
        <w:spacing w:after="0" w:line="240" w:lineRule="auto"/>
        <w:ind w:left="31" w:right="14"/>
        <w:rPr>
          <w:rFonts w:asciiTheme="minorHAnsi" w:hAnsiTheme="minorHAnsi" w:cstheme="minorHAnsi"/>
          <w:sz w:val="24"/>
          <w:szCs w:val="24"/>
        </w:rPr>
      </w:pPr>
    </w:p>
    <w:p w14:paraId="12289D48" w14:textId="77777777" w:rsidR="001D6841" w:rsidRPr="00281B78" w:rsidRDefault="001D6841" w:rsidP="00583F50">
      <w:pPr>
        <w:spacing w:after="0" w:line="240" w:lineRule="auto"/>
        <w:ind w:right="7"/>
        <w:rPr>
          <w:rFonts w:asciiTheme="minorHAnsi" w:hAnsiTheme="minorHAnsi" w:cstheme="minorHAnsi"/>
          <w:b/>
          <w:bCs/>
          <w:sz w:val="24"/>
          <w:szCs w:val="24"/>
        </w:rPr>
      </w:pPr>
      <w:r w:rsidRPr="00281B78">
        <w:rPr>
          <w:rFonts w:asciiTheme="minorHAnsi" w:hAnsiTheme="minorHAnsi" w:cstheme="minorHAnsi"/>
          <w:b/>
          <w:bCs/>
          <w:sz w:val="24"/>
          <w:szCs w:val="24"/>
        </w:rPr>
        <w:t>Good practice</w:t>
      </w:r>
    </w:p>
    <w:p w14:paraId="3B268343" w14:textId="77777777" w:rsidR="001D6841" w:rsidRPr="00281B78" w:rsidRDefault="001D6841" w:rsidP="00583F50">
      <w:pPr>
        <w:spacing w:after="0" w:line="240" w:lineRule="auto"/>
        <w:ind w:left="39" w:right="7"/>
        <w:rPr>
          <w:rFonts w:asciiTheme="minorHAnsi" w:hAnsiTheme="minorHAnsi" w:cstheme="minorHAnsi"/>
          <w:sz w:val="24"/>
          <w:szCs w:val="24"/>
        </w:rPr>
      </w:pPr>
      <w:r w:rsidRPr="00281B78">
        <w:rPr>
          <w:rFonts w:asciiTheme="minorHAnsi" w:hAnsiTheme="minorHAnsi" w:cstheme="minorHAnsi"/>
          <w:sz w:val="24"/>
          <w:szCs w:val="24"/>
        </w:rPr>
        <w:t xml:space="preserve">When using any form of social networking, to communicate with children, young </w:t>
      </w:r>
      <w:proofErr w:type="gramStart"/>
      <w:r w:rsidRPr="00281B78">
        <w:rPr>
          <w:rFonts w:asciiTheme="minorHAnsi" w:hAnsiTheme="minorHAnsi" w:cstheme="minorHAnsi"/>
          <w:sz w:val="24"/>
          <w:szCs w:val="24"/>
        </w:rPr>
        <w:t>people</w:t>
      </w:r>
      <w:proofErr w:type="gramEnd"/>
      <w:r w:rsidRPr="00281B78">
        <w:rPr>
          <w:rFonts w:asciiTheme="minorHAnsi" w:hAnsiTheme="minorHAnsi" w:cstheme="minorHAnsi"/>
          <w:sz w:val="24"/>
          <w:szCs w:val="24"/>
        </w:rPr>
        <w:t xml:space="preserve"> or adults when they are vulnerable, the following controls, based on the Diocesan Safeguarding Policies, should be followed to ensure the protection of all those involved:</w:t>
      </w:r>
    </w:p>
    <w:p w14:paraId="4F866C58" w14:textId="77777777"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Display only appropriate and necessary information about yourself.</w:t>
      </w:r>
    </w:p>
    <w:p w14:paraId="72F73EFD" w14:textId="543399B5"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 xml:space="preserve">Ensure personal telephone numbers and email contacts are not visible on public display on social </w:t>
      </w:r>
      <w:r w:rsidR="003F2C2E" w:rsidRPr="00281B78">
        <w:rPr>
          <w:rFonts w:asciiTheme="minorHAnsi" w:hAnsiTheme="minorHAnsi" w:cstheme="minorHAnsi"/>
          <w:sz w:val="24"/>
          <w:szCs w:val="24"/>
        </w:rPr>
        <w:t>media.</w:t>
      </w:r>
    </w:p>
    <w:p w14:paraId="123853A5" w14:textId="024417BB" w:rsidR="001D6841" w:rsidRDefault="001D6841" w:rsidP="00583F50">
      <w:pPr>
        <w:pStyle w:val="ListParagraph"/>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Only use instant messaging to further the aims of your church role and not for personal reasons.</w:t>
      </w:r>
      <w:r w:rsidRPr="00281B78">
        <w:rPr>
          <w:rFonts w:asciiTheme="minorHAnsi" w:hAnsiTheme="minorHAnsi" w:cstheme="minorHAnsi"/>
          <w:noProof/>
          <w:sz w:val="24"/>
          <w:szCs w:val="24"/>
        </w:rPr>
        <w:t xml:space="preserve"> </w:t>
      </w:r>
    </w:p>
    <w:p w14:paraId="15ED8B6E" w14:textId="330CFDB2"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Do not delete any messages/ threads through social networking sites, so that you can provide evidence of your exchange should the necessity arise.</w:t>
      </w:r>
    </w:p>
    <w:p w14:paraId="550AAE10" w14:textId="4D1598C7" w:rsidR="001D6841" w:rsidRPr="00281B78" w:rsidRDefault="001D6841" w:rsidP="00583F50">
      <w:pPr>
        <w:pStyle w:val="ListParagraph"/>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Download to hard copy any inappropriate material received by electronic means and show to your group leader, line manager or the Incumbent.</w:t>
      </w:r>
    </w:p>
    <w:p w14:paraId="15C47102" w14:textId="59373592" w:rsidR="001D6841" w:rsidRPr="00281B78" w:rsidRDefault="001D6841" w:rsidP="00583F50">
      <w:pPr>
        <w:pStyle w:val="ListParagraph"/>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Carefully consider what apps display on your online activity.</w:t>
      </w:r>
    </w:p>
    <w:p w14:paraId="2C30215C" w14:textId="6AF16AAA"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Be discerning about making public comments/ rebuke and liking a post.</w:t>
      </w:r>
    </w:p>
    <w:p w14:paraId="4D7C92C6" w14:textId="0036A50F"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Do not comment on photos or posts, unless appropriate to your church role.</w:t>
      </w:r>
    </w:p>
    <w:p w14:paraId="3F17934A" w14:textId="6331D56F"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 xml:space="preserve">Never add a young person or adult when they are vulnerable as a friend, unless they request this. It is at your discretion as to whether the request is accepted. </w:t>
      </w:r>
      <w:r w:rsidR="003F2C2E" w:rsidRPr="00281B78">
        <w:rPr>
          <w:rFonts w:asciiTheme="minorHAnsi" w:hAnsiTheme="minorHAnsi" w:cstheme="minorHAnsi"/>
          <w:sz w:val="24"/>
          <w:szCs w:val="24"/>
        </w:rPr>
        <w:t>Carefully consider</w:t>
      </w:r>
      <w:r w:rsidRPr="00281B78">
        <w:rPr>
          <w:rFonts w:asciiTheme="minorHAnsi" w:hAnsiTheme="minorHAnsi" w:cstheme="minorHAnsi"/>
          <w:sz w:val="24"/>
          <w:szCs w:val="24"/>
        </w:rPr>
        <w:t xml:space="preserve"> the potential vulnerability of that person before accepting them as a friend, especially if the accompanied relationship is not strong or well established.</w:t>
      </w:r>
      <w:r w:rsidRPr="00281B78">
        <w:rPr>
          <w:rFonts w:asciiTheme="minorHAnsi" w:hAnsiTheme="minorHAnsi" w:cstheme="minorHAnsi"/>
          <w:noProof/>
          <w:sz w:val="24"/>
          <w:szCs w:val="24"/>
        </w:rPr>
        <w:drawing>
          <wp:inline distT="0" distB="0" distL="0" distR="0" wp14:anchorId="39177D7D" wp14:editId="1E764D7A">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67A642A" w14:textId="0C4053BC"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Do not accept friend requests out of social network terms (</w:t>
      </w:r>
      <w:r w:rsidR="003F2C2E" w:rsidRPr="00281B78">
        <w:rPr>
          <w:rFonts w:asciiTheme="minorHAnsi" w:hAnsiTheme="minorHAnsi" w:cstheme="minorHAnsi"/>
          <w:sz w:val="24"/>
          <w:szCs w:val="24"/>
        </w:rPr>
        <w:t>i.e.,</w:t>
      </w:r>
      <w:r w:rsidRPr="00281B78">
        <w:rPr>
          <w:rFonts w:asciiTheme="minorHAnsi" w:hAnsiTheme="minorHAnsi" w:cstheme="minorHAnsi"/>
          <w:sz w:val="24"/>
          <w:szCs w:val="24"/>
        </w:rPr>
        <w:t xml:space="preserve"> under 13 years of age for Facebook).</w:t>
      </w:r>
    </w:p>
    <w:p w14:paraId="2061506A" w14:textId="74FCBB69"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Maintain the upmost integrity — remember that your profile only supplements the real person and is not an alter-ego.</w:t>
      </w:r>
    </w:p>
    <w:p w14:paraId="5056ABFA" w14:textId="4FCA07BC"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On Facebook, only allow friends to post on your timeline.</w:t>
      </w:r>
    </w:p>
    <w:p w14:paraId="28107BE0" w14:textId="72FA4EC6" w:rsidR="001D6841" w:rsidRPr="00281B78" w:rsidRDefault="001D6841" w:rsidP="00583F50">
      <w:pPr>
        <w:pStyle w:val="ListParagraph"/>
        <w:numPr>
          <w:ilvl w:val="0"/>
          <w:numId w:val="6"/>
        </w:numPr>
        <w:tabs>
          <w:tab w:val="center" w:pos="462"/>
          <w:tab w:val="center" w:pos="4091"/>
        </w:tabs>
        <w:spacing w:after="0" w:line="240" w:lineRule="auto"/>
        <w:jc w:val="left"/>
        <w:rPr>
          <w:rFonts w:asciiTheme="minorHAnsi" w:hAnsiTheme="minorHAnsi" w:cstheme="minorHAnsi"/>
          <w:sz w:val="24"/>
          <w:szCs w:val="24"/>
        </w:rPr>
      </w:pPr>
      <w:r w:rsidRPr="00281B78">
        <w:rPr>
          <w:rFonts w:asciiTheme="minorHAnsi" w:hAnsiTheme="minorHAnsi" w:cstheme="minorHAnsi"/>
          <w:sz w:val="24"/>
          <w:szCs w:val="24"/>
        </w:rPr>
        <w:tab/>
        <w:t>Review all posts and tags before being made public to friends.</w:t>
      </w:r>
    </w:p>
    <w:p w14:paraId="1B6D02FD" w14:textId="729E40C7"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It may be appropriate to restrict the viewing of your tagged photos.</w:t>
      </w:r>
      <w:r w:rsidRPr="00281B78">
        <w:rPr>
          <w:rFonts w:asciiTheme="minorHAnsi" w:hAnsiTheme="minorHAnsi" w:cstheme="minorHAnsi"/>
          <w:noProof/>
          <w:sz w:val="24"/>
          <w:szCs w:val="24"/>
        </w:rPr>
        <w:t xml:space="preserve"> </w:t>
      </w:r>
      <w:r w:rsidRPr="00281B78">
        <w:rPr>
          <w:rFonts w:asciiTheme="minorHAnsi" w:hAnsiTheme="minorHAnsi" w:cstheme="minorHAnsi"/>
          <w:noProof/>
          <w:sz w:val="24"/>
          <w:szCs w:val="24"/>
        </w:rPr>
        <w:drawing>
          <wp:inline distT="0" distB="0" distL="0" distR="0" wp14:anchorId="496BD203" wp14:editId="4864A444">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401869BE" w14:textId="0E3736FA" w:rsidR="001D6841" w:rsidRPr="00281B78"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Do not Facebook stalk (</w:t>
      </w:r>
      <w:r w:rsidR="003F2C2E" w:rsidRPr="00281B78">
        <w:rPr>
          <w:rFonts w:asciiTheme="minorHAnsi" w:hAnsiTheme="minorHAnsi" w:cstheme="minorHAnsi"/>
          <w:sz w:val="24"/>
          <w:szCs w:val="24"/>
        </w:rPr>
        <w:t>i.e.,</w:t>
      </w:r>
      <w:r w:rsidRPr="00281B78">
        <w:rPr>
          <w:rFonts w:asciiTheme="minorHAnsi" w:hAnsiTheme="minorHAnsi" w:cstheme="minorHAnsi"/>
          <w:sz w:val="24"/>
          <w:szCs w:val="24"/>
        </w:rPr>
        <w:t xml:space="preserve"> dig through people's Facebook pages to find out about them).</w:t>
      </w:r>
    </w:p>
    <w:p w14:paraId="039D82F5" w14:textId="383E32D9" w:rsidR="001D6841" w:rsidRDefault="001D6841" w:rsidP="00583F50">
      <w:pPr>
        <w:numPr>
          <w:ilvl w:val="0"/>
          <w:numId w:val="6"/>
        </w:num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Use passwords and log off promptly after use to ensure that nobody else can use social media pretending to be you.</w:t>
      </w:r>
    </w:p>
    <w:p w14:paraId="45317198" w14:textId="77777777" w:rsidR="00583F50" w:rsidRPr="00281B78" w:rsidRDefault="00583F50" w:rsidP="00BE769A">
      <w:pPr>
        <w:spacing w:after="0" w:line="240" w:lineRule="auto"/>
        <w:ind w:left="720" w:right="7" w:firstLine="0"/>
        <w:rPr>
          <w:rFonts w:asciiTheme="minorHAnsi" w:hAnsiTheme="minorHAnsi" w:cstheme="minorHAnsi"/>
          <w:sz w:val="24"/>
          <w:szCs w:val="24"/>
        </w:rPr>
      </w:pPr>
    </w:p>
    <w:p w14:paraId="4CB597D1" w14:textId="1F3440ED" w:rsidR="001D6841" w:rsidRPr="00281B78" w:rsidRDefault="001D6841" w:rsidP="00583F50">
      <w:pPr>
        <w:spacing w:after="0" w:line="240" w:lineRule="auto"/>
        <w:ind w:left="9"/>
        <w:jc w:val="left"/>
        <w:rPr>
          <w:rFonts w:asciiTheme="minorHAnsi" w:hAnsiTheme="minorHAnsi" w:cstheme="minorHAnsi"/>
          <w:b/>
          <w:bCs/>
          <w:sz w:val="24"/>
          <w:szCs w:val="24"/>
        </w:rPr>
      </w:pPr>
      <w:r w:rsidRPr="00281B78">
        <w:rPr>
          <w:rFonts w:asciiTheme="minorHAnsi" w:hAnsiTheme="minorHAnsi" w:cstheme="minorHAnsi"/>
          <w:b/>
          <w:bCs/>
          <w:sz w:val="24"/>
          <w:szCs w:val="24"/>
        </w:rPr>
        <w:t>Compliance</w:t>
      </w:r>
    </w:p>
    <w:p w14:paraId="6D8E0A36" w14:textId="14DFA7FE" w:rsidR="001D6841" w:rsidRDefault="001D6841" w:rsidP="00583F50">
      <w:pPr>
        <w:spacing w:after="0" w:line="240" w:lineRule="auto"/>
        <w:ind w:left="24" w:right="7"/>
        <w:rPr>
          <w:rFonts w:asciiTheme="minorHAnsi" w:hAnsiTheme="minorHAnsi" w:cstheme="minorHAnsi"/>
          <w:sz w:val="24"/>
          <w:szCs w:val="24"/>
        </w:rPr>
      </w:pPr>
      <w:r w:rsidRPr="00281B78">
        <w:rPr>
          <w:rFonts w:asciiTheme="minorHAnsi" w:hAnsiTheme="minorHAnsi" w:cstheme="minorHAnsi"/>
          <w:sz w:val="24"/>
          <w:szCs w:val="24"/>
        </w:rPr>
        <w:t>Breaching the conditions set out in this policy will result in the offending content being removed and may lead to the employee or volunteer being suspended from using social media as a representative of the church. A note of the incident will be kept and in the case of a safeguarding issue will be reported to the Diocesan Safeguarding team or the police if appropriate. For staff, more serious violations will also be pursued through the provisions of the Disciplinary Procedure and could include dismissal.</w:t>
      </w:r>
    </w:p>
    <w:p w14:paraId="633C7198" w14:textId="77777777" w:rsidR="00583F50" w:rsidRPr="00281B78" w:rsidRDefault="00583F50" w:rsidP="00583F50">
      <w:pPr>
        <w:spacing w:after="0" w:line="240" w:lineRule="auto"/>
        <w:ind w:left="24" w:right="7"/>
        <w:rPr>
          <w:rFonts w:asciiTheme="minorHAnsi" w:hAnsiTheme="minorHAnsi" w:cstheme="minorHAnsi"/>
          <w:sz w:val="24"/>
          <w:szCs w:val="24"/>
        </w:rPr>
      </w:pPr>
    </w:p>
    <w:p w14:paraId="7D2A98EC" w14:textId="51C01D59" w:rsidR="001D6841" w:rsidRDefault="001D6841"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For advice on safeguarding contact:</w:t>
      </w:r>
    </w:p>
    <w:p w14:paraId="663997BC" w14:textId="58E3E90F" w:rsidR="001D6841" w:rsidRDefault="00583F50" w:rsidP="00583F50">
      <w:pPr>
        <w:spacing w:after="0" w:line="240" w:lineRule="auto"/>
        <w:ind w:left="9"/>
        <w:jc w:val="left"/>
        <w:rPr>
          <w:rFonts w:asciiTheme="minorHAnsi" w:hAnsiTheme="minorHAnsi" w:cstheme="minorHAnsi"/>
          <w:sz w:val="24"/>
          <w:szCs w:val="24"/>
        </w:rPr>
      </w:pPr>
      <w:r>
        <w:rPr>
          <w:rFonts w:asciiTheme="minorHAnsi" w:hAnsiTheme="minorHAnsi" w:cstheme="minorHAnsi"/>
          <w:sz w:val="24"/>
          <w:szCs w:val="24"/>
        </w:rPr>
        <w:t xml:space="preserve">Diocesan </w:t>
      </w:r>
      <w:r w:rsidR="001D6841" w:rsidRPr="00281B78">
        <w:rPr>
          <w:rFonts w:asciiTheme="minorHAnsi" w:hAnsiTheme="minorHAnsi" w:cstheme="minorHAnsi"/>
          <w:sz w:val="24"/>
          <w:szCs w:val="24"/>
        </w:rPr>
        <w:t>Safeguarding Adviser</w:t>
      </w:r>
    </w:p>
    <w:p w14:paraId="3A70C675" w14:textId="610A85C9" w:rsidR="00583F50" w:rsidRPr="00281B78" w:rsidRDefault="00583F50" w:rsidP="00583F50">
      <w:pPr>
        <w:spacing w:after="0" w:line="240" w:lineRule="auto"/>
        <w:ind w:left="9"/>
        <w:jc w:val="left"/>
        <w:rPr>
          <w:rFonts w:asciiTheme="minorHAnsi" w:hAnsiTheme="minorHAnsi" w:cstheme="minorHAnsi"/>
          <w:sz w:val="24"/>
          <w:szCs w:val="24"/>
        </w:rPr>
      </w:pPr>
      <w:r>
        <w:rPr>
          <w:rFonts w:asciiTheme="minorHAnsi" w:hAnsiTheme="minorHAnsi" w:cstheme="minorHAnsi"/>
          <w:sz w:val="24"/>
          <w:szCs w:val="24"/>
        </w:rPr>
        <w:t>safeguarding@oxfordanglican.org</w:t>
      </w:r>
    </w:p>
    <w:p w14:paraId="4A7EE6D5" w14:textId="2C54F177" w:rsidR="001D6841" w:rsidRPr="00281B78" w:rsidRDefault="001D6841" w:rsidP="00583F50">
      <w:pPr>
        <w:spacing w:after="0" w:line="240" w:lineRule="auto"/>
        <w:ind w:left="17" w:right="7"/>
        <w:rPr>
          <w:rFonts w:asciiTheme="minorHAnsi" w:hAnsiTheme="minorHAnsi" w:cstheme="minorHAnsi"/>
          <w:sz w:val="24"/>
          <w:szCs w:val="24"/>
        </w:rPr>
      </w:pPr>
      <w:r w:rsidRPr="00281B78">
        <w:rPr>
          <w:rFonts w:asciiTheme="minorHAnsi" w:hAnsiTheme="minorHAnsi" w:cstheme="minorHAnsi"/>
          <w:sz w:val="24"/>
          <w:szCs w:val="24"/>
        </w:rPr>
        <w:t>01865 2082</w:t>
      </w:r>
      <w:r w:rsidR="00583F50">
        <w:rPr>
          <w:rFonts w:asciiTheme="minorHAnsi" w:hAnsiTheme="minorHAnsi" w:cstheme="minorHAnsi"/>
          <w:sz w:val="24"/>
          <w:szCs w:val="24"/>
        </w:rPr>
        <w:t>67</w:t>
      </w:r>
    </w:p>
    <w:p w14:paraId="0C85DDA8" w14:textId="77777777" w:rsidR="00583F50" w:rsidRDefault="00583F50" w:rsidP="00583F50">
      <w:pPr>
        <w:spacing w:after="0" w:line="240" w:lineRule="auto"/>
        <w:ind w:right="7"/>
        <w:rPr>
          <w:rFonts w:asciiTheme="minorHAnsi" w:hAnsiTheme="minorHAnsi" w:cstheme="minorHAnsi"/>
          <w:sz w:val="24"/>
          <w:szCs w:val="24"/>
        </w:rPr>
      </w:pPr>
    </w:p>
    <w:p w14:paraId="64AE980B" w14:textId="20DEC882" w:rsidR="001D6841" w:rsidRDefault="001D6841" w:rsidP="00583F50">
      <w:pPr>
        <w:spacing w:after="0" w:line="240" w:lineRule="auto"/>
        <w:ind w:right="7"/>
        <w:rPr>
          <w:rFonts w:asciiTheme="minorHAnsi" w:hAnsiTheme="minorHAnsi" w:cstheme="minorHAnsi"/>
          <w:sz w:val="24"/>
          <w:szCs w:val="24"/>
        </w:rPr>
      </w:pPr>
      <w:r w:rsidRPr="00281B78">
        <w:rPr>
          <w:rFonts w:asciiTheme="minorHAnsi" w:hAnsiTheme="minorHAnsi" w:cstheme="minorHAnsi"/>
          <w:sz w:val="24"/>
          <w:szCs w:val="24"/>
        </w:rPr>
        <w:t>Adopted by St. Luke's PCC on</w:t>
      </w:r>
      <w:r w:rsidR="00583F50">
        <w:rPr>
          <w:rFonts w:asciiTheme="minorHAnsi" w:hAnsiTheme="minorHAnsi" w:cstheme="minorHAnsi"/>
          <w:sz w:val="24"/>
          <w:szCs w:val="24"/>
        </w:rPr>
        <w:t xml:space="preserve"> 09</w:t>
      </w:r>
      <w:r w:rsidR="00583F50" w:rsidRPr="00583F50">
        <w:rPr>
          <w:rFonts w:asciiTheme="minorHAnsi" w:hAnsiTheme="minorHAnsi" w:cstheme="minorHAnsi"/>
          <w:sz w:val="24"/>
          <w:szCs w:val="24"/>
          <w:vertAlign w:val="superscript"/>
        </w:rPr>
        <w:t>th</w:t>
      </w:r>
      <w:r w:rsidR="00583F50">
        <w:rPr>
          <w:rFonts w:asciiTheme="minorHAnsi" w:hAnsiTheme="minorHAnsi" w:cstheme="minorHAnsi"/>
          <w:sz w:val="24"/>
          <w:szCs w:val="24"/>
        </w:rPr>
        <w:t xml:space="preserve"> March 2021</w:t>
      </w:r>
    </w:p>
    <w:p w14:paraId="1DBEF979" w14:textId="42754D0E" w:rsidR="00583F50" w:rsidRDefault="00583F50" w:rsidP="00583F50">
      <w:pPr>
        <w:spacing w:after="0" w:line="240" w:lineRule="auto"/>
        <w:ind w:right="7"/>
        <w:rPr>
          <w:rFonts w:asciiTheme="minorHAnsi" w:hAnsiTheme="minorHAnsi" w:cstheme="minorHAnsi"/>
          <w:sz w:val="24"/>
          <w:szCs w:val="24"/>
        </w:rPr>
      </w:pPr>
    </w:p>
    <w:p w14:paraId="2919F179" w14:textId="77777777" w:rsidR="00583F50" w:rsidRPr="00281B78" w:rsidRDefault="00583F50" w:rsidP="00583F50">
      <w:pPr>
        <w:spacing w:after="0" w:line="240" w:lineRule="auto"/>
        <w:ind w:right="7"/>
        <w:rPr>
          <w:rFonts w:asciiTheme="minorHAnsi" w:hAnsiTheme="minorHAnsi" w:cstheme="minorHAnsi"/>
          <w:sz w:val="24"/>
          <w:szCs w:val="24"/>
        </w:rPr>
      </w:pPr>
    </w:p>
    <w:p w14:paraId="190BC8B3" w14:textId="67480AFF" w:rsidR="001D6841" w:rsidRPr="00281B78" w:rsidRDefault="001D6841" w:rsidP="00583F50">
      <w:pPr>
        <w:spacing w:after="0" w:line="240" w:lineRule="auto"/>
        <w:ind w:right="7"/>
        <w:rPr>
          <w:rFonts w:asciiTheme="minorHAnsi" w:hAnsiTheme="minorHAnsi" w:cstheme="minorHAnsi"/>
          <w:sz w:val="24"/>
          <w:szCs w:val="24"/>
        </w:rPr>
      </w:pPr>
    </w:p>
    <w:p w14:paraId="1ECDFB22" w14:textId="77777777" w:rsidR="00583F50" w:rsidRDefault="00583F50" w:rsidP="00583F50">
      <w:pPr>
        <w:spacing w:after="0" w:line="240" w:lineRule="auto"/>
        <w:ind w:left="0" w:right="7" w:firstLine="0"/>
        <w:rPr>
          <w:rFonts w:asciiTheme="minorHAnsi" w:hAnsiTheme="minorHAnsi" w:cstheme="minorHAnsi"/>
          <w:sz w:val="24"/>
          <w:szCs w:val="24"/>
        </w:rPr>
      </w:pPr>
      <w:r>
        <w:rPr>
          <w:rFonts w:asciiTheme="minorHAnsi" w:hAnsiTheme="minorHAnsi" w:cstheme="minorHAnsi"/>
          <w:sz w:val="24"/>
          <w:szCs w:val="24"/>
        </w:rPr>
        <w:t xml:space="preserve"> </w:t>
      </w:r>
    </w:p>
    <w:p w14:paraId="5344938F" w14:textId="30288DA0" w:rsidR="00435FAC" w:rsidRPr="00281B78" w:rsidRDefault="001D6841" w:rsidP="00583F50">
      <w:pPr>
        <w:spacing w:after="0" w:line="240" w:lineRule="auto"/>
        <w:ind w:left="0" w:right="7" w:firstLine="0"/>
        <w:rPr>
          <w:rFonts w:asciiTheme="minorHAnsi" w:hAnsiTheme="minorHAnsi" w:cstheme="minorHAnsi"/>
          <w:sz w:val="24"/>
          <w:szCs w:val="24"/>
        </w:rPr>
      </w:pPr>
      <w:r w:rsidRPr="00281B78">
        <w:rPr>
          <w:rFonts w:asciiTheme="minorHAnsi" w:hAnsiTheme="minorHAnsi" w:cstheme="minorHAnsi"/>
          <w:sz w:val="24"/>
          <w:szCs w:val="24"/>
        </w:rPr>
        <w:t>Incumbent</w:t>
      </w:r>
    </w:p>
    <w:sectPr w:rsidR="00435FAC" w:rsidRPr="00281B78" w:rsidSect="00BE769A">
      <w:footerReference w:type="default" r:id="rId12"/>
      <w:pgSz w:w="11920" w:h="16840"/>
      <w:pgMar w:top="567" w:right="1080" w:bottom="851"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59C9" w14:textId="77777777" w:rsidR="00F91417" w:rsidRDefault="00F91417" w:rsidP="00583F50">
      <w:pPr>
        <w:spacing w:after="0" w:line="240" w:lineRule="auto"/>
      </w:pPr>
      <w:r>
        <w:separator/>
      </w:r>
    </w:p>
  </w:endnote>
  <w:endnote w:type="continuationSeparator" w:id="0">
    <w:p w14:paraId="02D17A01" w14:textId="77777777" w:rsidR="00F91417" w:rsidRDefault="00F91417" w:rsidP="0058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66F9" w14:textId="06C84D82" w:rsidR="00583F50" w:rsidRDefault="00583F50">
    <w:pPr>
      <w:pStyle w:val="Footer"/>
    </w:pPr>
    <w:r>
      <w:rPr>
        <w:noProof/>
      </w:rPr>
      <mc:AlternateContent>
        <mc:Choice Requires="wps">
          <w:drawing>
            <wp:anchor distT="182880" distB="182880" distL="114300" distR="114300" simplePos="0" relativeHeight="251659264" behindDoc="0" locked="0" layoutInCell="1" allowOverlap="0" wp14:anchorId="402A027B" wp14:editId="26ADFD6E">
              <wp:simplePos x="0" y="0"/>
              <wp:positionH relativeFrom="page">
                <wp:align>center</wp:align>
              </wp:positionH>
              <mc:AlternateContent>
                <mc:Choice Requires="wp14">
                  <wp:positionV relativeFrom="page">
                    <wp14:pctPosVOffset>94100</wp14:pctPosVOffset>
                  </wp:positionV>
                </mc:Choice>
                <mc:Fallback>
                  <wp:positionV relativeFrom="page">
                    <wp:posOffset>10062210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583F50" w14:paraId="00155DF6" w14:textId="77777777">
                            <w:trPr>
                              <w:trHeight w:hRule="exact" w:val="360"/>
                            </w:trPr>
                            <w:tc>
                              <w:tcPr>
                                <w:tcW w:w="100" w:type="pct"/>
                                <w:shd w:val="clear" w:color="auto" w:fill="4472C4" w:themeFill="accent1"/>
                                <w:vAlign w:val="center"/>
                              </w:tcPr>
                              <w:p w14:paraId="071ED47D" w14:textId="77777777" w:rsidR="00583F50" w:rsidRDefault="00583F50">
                                <w:pPr>
                                  <w:pStyle w:val="Footer"/>
                                  <w:spacing w:before="40" w:after="40"/>
                                  <w:rPr>
                                    <w:color w:val="FFFFFF" w:themeColor="background1"/>
                                  </w:rPr>
                                </w:pPr>
                              </w:p>
                            </w:tc>
                            <w:tc>
                              <w:tcPr>
                                <w:tcW w:w="4650" w:type="pct"/>
                                <w:shd w:val="clear" w:color="auto" w:fill="2E74B5" w:themeFill="accent5" w:themeFillShade="BF"/>
                                <w:vAlign w:val="center"/>
                              </w:tcPr>
                              <w:p w14:paraId="44CA6805" w14:textId="0B5926D9" w:rsidR="00583F50" w:rsidRPr="00583F50" w:rsidRDefault="00583F50">
                                <w:pPr>
                                  <w:pStyle w:val="Footer"/>
                                  <w:spacing w:before="40" w:after="40"/>
                                  <w:ind w:left="144" w:right="144"/>
                                  <w:rPr>
                                    <w:b/>
                                    <w:bCs/>
                                    <w:color w:val="FFFF00"/>
                                  </w:rPr>
                                </w:pPr>
                                <w:r w:rsidRPr="00583F50">
                                  <w:rPr>
                                    <w:b/>
                                    <w:bCs/>
                                    <w:color w:val="FFFF00"/>
                                  </w:rPr>
                                  <w:t>ST LUKE’S CHURCH</w:t>
                                </w:r>
                                <w:r>
                                  <w:rPr>
                                    <w:b/>
                                    <w:bCs/>
                                    <w:color w:val="FFFF00"/>
                                  </w:rPr>
                                  <w:t xml:space="preserve"> – </w:t>
                                </w:r>
                                <w:r w:rsidR="00BE769A">
                                  <w:rPr>
                                    <w:b/>
                                    <w:bCs/>
                                    <w:color w:val="FFFF00"/>
                                  </w:rPr>
                                  <w:t xml:space="preserve">USE OF </w:t>
                                </w:r>
                                <w:r>
                                  <w:rPr>
                                    <w:b/>
                                    <w:bCs/>
                                    <w:color w:val="FFFF00"/>
                                  </w:rPr>
                                  <w:t>SOCIAL MEDIA POLICY</w:t>
                                </w:r>
                              </w:p>
                            </w:tc>
                            <w:tc>
                              <w:tcPr>
                                <w:tcW w:w="250" w:type="pct"/>
                                <w:shd w:val="clear" w:color="auto" w:fill="4472C4" w:themeFill="accent1"/>
                                <w:vAlign w:val="center"/>
                              </w:tcPr>
                              <w:p w14:paraId="240572E4" w14:textId="77777777" w:rsidR="00583F50" w:rsidRPr="00583F50" w:rsidRDefault="00583F50">
                                <w:pPr>
                                  <w:pStyle w:val="Footer"/>
                                  <w:spacing w:before="40" w:after="40"/>
                                  <w:jc w:val="center"/>
                                  <w:rPr>
                                    <w:b/>
                                    <w:bCs/>
                                    <w:color w:val="FFFF00"/>
                                  </w:rPr>
                                </w:pPr>
                                <w:r w:rsidRPr="00583F50">
                                  <w:rPr>
                                    <w:b/>
                                    <w:bCs/>
                                    <w:color w:val="FFFF00"/>
                                  </w:rPr>
                                  <w:fldChar w:fldCharType="begin"/>
                                </w:r>
                                <w:r w:rsidRPr="00583F50">
                                  <w:rPr>
                                    <w:b/>
                                    <w:bCs/>
                                    <w:color w:val="FFFF00"/>
                                  </w:rPr>
                                  <w:instrText xml:space="preserve"> PAGE   \* MERGEFORMAT </w:instrText>
                                </w:r>
                                <w:r w:rsidRPr="00583F50">
                                  <w:rPr>
                                    <w:b/>
                                    <w:bCs/>
                                    <w:color w:val="FFFF00"/>
                                  </w:rPr>
                                  <w:fldChar w:fldCharType="separate"/>
                                </w:r>
                                <w:r w:rsidRPr="00583F50">
                                  <w:rPr>
                                    <w:b/>
                                    <w:bCs/>
                                    <w:noProof/>
                                    <w:color w:val="FFFF00"/>
                                  </w:rPr>
                                  <w:t>2</w:t>
                                </w:r>
                                <w:r w:rsidRPr="00583F50">
                                  <w:rPr>
                                    <w:b/>
                                    <w:bCs/>
                                    <w:noProof/>
                                    <w:color w:val="FFFF00"/>
                                  </w:rPr>
                                  <w:fldChar w:fldCharType="end"/>
                                </w:r>
                              </w:p>
                            </w:tc>
                          </w:tr>
                        </w:tbl>
                        <w:p w14:paraId="4EC264A2" w14:textId="77777777" w:rsidR="00583F50" w:rsidRDefault="00583F5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02A027B"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583F50" w14:paraId="00155DF6" w14:textId="77777777">
                      <w:trPr>
                        <w:trHeight w:hRule="exact" w:val="360"/>
                      </w:trPr>
                      <w:tc>
                        <w:tcPr>
                          <w:tcW w:w="100" w:type="pct"/>
                          <w:shd w:val="clear" w:color="auto" w:fill="4472C4" w:themeFill="accent1"/>
                          <w:vAlign w:val="center"/>
                        </w:tcPr>
                        <w:p w14:paraId="071ED47D" w14:textId="77777777" w:rsidR="00583F50" w:rsidRDefault="00583F50">
                          <w:pPr>
                            <w:pStyle w:val="Footer"/>
                            <w:spacing w:before="40" w:after="40"/>
                            <w:rPr>
                              <w:color w:val="FFFFFF" w:themeColor="background1"/>
                            </w:rPr>
                          </w:pPr>
                        </w:p>
                      </w:tc>
                      <w:tc>
                        <w:tcPr>
                          <w:tcW w:w="4650" w:type="pct"/>
                          <w:shd w:val="clear" w:color="auto" w:fill="2E74B5" w:themeFill="accent5" w:themeFillShade="BF"/>
                          <w:vAlign w:val="center"/>
                        </w:tcPr>
                        <w:p w14:paraId="44CA6805" w14:textId="0B5926D9" w:rsidR="00583F50" w:rsidRPr="00583F50" w:rsidRDefault="00583F50">
                          <w:pPr>
                            <w:pStyle w:val="Footer"/>
                            <w:spacing w:before="40" w:after="40"/>
                            <w:ind w:left="144" w:right="144"/>
                            <w:rPr>
                              <w:b/>
                              <w:bCs/>
                              <w:color w:val="FFFF00"/>
                            </w:rPr>
                          </w:pPr>
                          <w:r w:rsidRPr="00583F50">
                            <w:rPr>
                              <w:b/>
                              <w:bCs/>
                              <w:color w:val="FFFF00"/>
                            </w:rPr>
                            <w:t>ST LUKE’S CHURCH</w:t>
                          </w:r>
                          <w:r>
                            <w:rPr>
                              <w:b/>
                              <w:bCs/>
                              <w:color w:val="FFFF00"/>
                            </w:rPr>
                            <w:t xml:space="preserve"> – </w:t>
                          </w:r>
                          <w:r w:rsidR="00BE769A">
                            <w:rPr>
                              <w:b/>
                              <w:bCs/>
                              <w:color w:val="FFFF00"/>
                            </w:rPr>
                            <w:t xml:space="preserve">USE OF </w:t>
                          </w:r>
                          <w:r>
                            <w:rPr>
                              <w:b/>
                              <w:bCs/>
                              <w:color w:val="FFFF00"/>
                            </w:rPr>
                            <w:t>SOCIAL MEDIA POLICY</w:t>
                          </w:r>
                        </w:p>
                      </w:tc>
                      <w:tc>
                        <w:tcPr>
                          <w:tcW w:w="250" w:type="pct"/>
                          <w:shd w:val="clear" w:color="auto" w:fill="4472C4" w:themeFill="accent1"/>
                          <w:vAlign w:val="center"/>
                        </w:tcPr>
                        <w:p w14:paraId="240572E4" w14:textId="77777777" w:rsidR="00583F50" w:rsidRPr="00583F50" w:rsidRDefault="00583F50">
                          <w:pPr>
                            <w:pStyle w:val="Footer"/>
                            <w:spacing w:before="40" w:after="40"/>
                            <w:jc w:val="center"/>
                            <w:rPr>
                              <w:b/>
                              <w:bCs/>
                              <w:color w:val="FFFF00"/>
                            </w:rPr>
                          </w:pPr>
                          <w:r w:rsidRPr="00583F50">
                            <w:rPr>
                              <w:b/>
                              <w:bCs/>
                              <w:color w:val="FFFF00"/>
                            </w:rPr>
                            <w:fldChar w:fldCharType="begin"/>
                          </w:r>
                          <w:r w:rsidRPr="00583F50">
                            <w:rPr>
                              <w:b/>
                              <w:bCs/>
                              <w:color w:val="FFFF00"/>
                            </w:rPr>
                            <w:instrText xml:space="preserve"> PAGE   \* MERGEFORMAT </w:instrText>
                          </w:r>
                          <w:r w:rsidRPr="00583F50">
                            <w:rPr>
                              <w:b/>
                              <w:bCs/>
                              <w:color w:val="FFFF00"/>
                            </w:rPr>
                            <w:fldChar w:fldCharType="separate"/>
                          </w:r>
                          <w:r w:rsidRPr="00583F50">
                            <w:rPr>
                              <w:b/>
                              <w:bCs/>
                              <w:noProof/>
                              <w:color w:val="FFFF00"/>
                            </w:rPr>
                            <w:t>2</w:t>
                          </w:r>
                          <w:r w:rsidRPr="00583F50">
                            <w:rPr>
                              <w:b/>
                              <w:bCs/>
                              <w:noProof/>
                              <w:color w:val="FFFF00"/>
                            </w:rPr>
                            <w:fldChar w:fldCharType="end"/>
                          </w:r>
                        </w:p>
                      </w:tc>
                    </w:tr>
                  </w:tbl>
                  <w:p w14:paraId="4EC264A2" w14:textId="77777777" w:rsidR="00583F50" w:rsidRDefault="00583F50">
                    <w:pPr>
                      <w:pStyle w:val="NoSpacing"/>
                    </w:pPr>
                  </w:p>
                </w:txbxContent>
              </v:textbox>
              <w10:wrap type="topAndBottom" anchorx="page" anchory="page"/>
            </v:shape>
          </w:pict>
        </mc:Fallback>
      </mc:AlternateContent>
    </w:r>
    <w:r>
      <w:rPr>
        <w:b/>
        <w:bCs/>
        <w:color w:val="FFFF0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2AE8" w14:textId="77777777" w:rsidR="00F91417" w:rsidRDefault="00F91417" w:rsidP="00583F50">
      <w:pPr>
        <w:spacing w:after="0" w:line="240" w:lineRule="auto"/>
      </w:pPr>
      <w:r>
        <w:separator/>
      </w:r>
    </w:p>
  </w:footnote>
  <w:footnote w:type="continuationSeparator" w:id="0">
    <w:p w14:paraId="575D481E" w14:textId="77777777" w:rsidR="00F91417" w:rsidRDefault="00F91417" w:rsidP="00583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222" style="width:2.25pt;height:1.5pt" coordsize="" o:spt="100" o:bullet="t" adj="0,,0" path="" stroked="f">
        <v:stroke joinstyle="miter"/>
        <v:imagedata r:id="rId1" o:title="image2"/>
        <v:formulas/>
        <v:path o:connecttype="segments"/>
      </v:shape>
    </w:pict>
  </w:numPicBullet>
  <w:numPicBullet w:numPicBulletId="1">
    <w:pict>
      <v:shape id="_x0000_i1223" style="width:1.5pt;height:1.5pt" coordsize="" o:spt="100" o:bullet="t" adj="0,,0" path="" stroked="f">
        <v:stroke joinstyle="miter"/>
        <v:imagedata r:id="rId2" o:title="image3"/>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7.5pt;height:6pt" o:bullet="t">
        <v:imagedata r:id="rId3" o:title="clip_image001"/>
      </v:shape>
    </w:pict>
  </w:numPicBullet>
  <w:numPicBullet w:numPicBulletId="3">
    <w:pict>
      <v:shape id="_x0000_i1225" type="#_x0000_t75" style="width:6pt;height:6pt" o:bullet="t">
        <v:imagedata r:id="rId4" o:title="clip_image001"/>
      </v:shape>
    </w:pict>
  </w:numPicBullet>
  <w:abstractNum w:abstractNumId="0" w15:restartNumberingAfterBreak="0">
    <w:nsid w:val="16A4494B"/>
    <w:multiLevelType w:val="hybridMultilevel"/>
    <w:tmpl w:val="16840ABC"/>
    <w:lvl w:ilvl="0" w:tplc="B546CEE8">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5547E"/>
    <w:multiLevelType w:val="hybridMultilevel"/>
    <w:tmpl w:val="3B5C8FEA"/>
    <w:lvl w:ilvl="0" w:tplc="ACF01C6A">
      <w:start w:val="1"/>
      <w:numFmt w:val="bullet"/>
      <w:lvlText w:val="•"/>
      <w:lvlPicBulletId w:val="3"/>
      <w:lvlJc w:val="left"/>
      <w:pPr>
        <w:ind w:left="7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55804E8">
      <w:start w:val="1"/>
      <w:numFmt w:val="bullet"/>
      <w:lvlText w:val="o"/>
      <w:lvlJc w:val="left"/>
      <w:pPr>
        <w:ind w:left="1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DCC2BC">
      <w:start w:val="1"/>
      <w:numFmt w:val="bullet"/>
      <w:lvlText w:val="▪"/>
      <w:lvlJc w:val="left"/>
      <w:pPr>
        <w:ind w:left="2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3BA83C4">
      <w:start w:val="1"/>
      <w:numFmt w:val="bullet"/>
      <w:lvlText w:val="•"/>
      <w:lvlJc w:val="left"/>
      <w:pPr>
        <w:ind w:left="3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56EC36A">
      <w:start w:val="1"/>
      <w:numFmt w:val="bullet"/>
      <w:lvlText w:val="o"/>
      <w:lvlJc w:val="left"/>
      <w:pPr>
        <w:ind w:left="39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D265886">
      <w:start w:val="1"/>
      <w:numFmt w:val="bullet"/>
      <w:lvlText w:val="▪"/>
      <w:lvlJc w:val="left"/>
      <w:pPr>
        <w:ind w:left="46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F6AD6A6">
      <w:start w:val="1"/>
      <w:numFmt w:val="bullet"/>
      <w:lvlText w:val="•"/>
      <w:lvlJc w:val="left"/>
      <w:pPr>
        <w:ind w:left="54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B9ED362">
      <w:start w:val="1"/>
      <w:numFmt w:val="bullet"/>
      <w:lvlText w:val="o"/>
      <w:lvlJc w:val="left"/>
      <w:pPr>
        <w:ind w:left="61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068C43C">
      <w:start w:val="1"/>
      <w:numFmt w:val="bullet"/>
      <w:lvlText w:val="▪"/>
      <w:lvlJc w:val="left"/>
      <w:pPr>
        <w:ind w:left="68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2E9E0D00"/>
    <w:multiLevelType w:val="hybridMultilevel"/>
    <w:tmpl w:val="E02CAC32"/>
    <w:lvl w:ilvl="0" w:tplc="81646760">
      <w:start w:val="1"/>
      <w:numFmt w:val="bullet"/>
      <w:lvlText w:val="•"/>
      <w:lvlPicBulletId w:val="0"/>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E765C">
      <w:start w:val="1"/>
      <w:numFmt w:val="bullet"/>
      <w:lvlText w:val="o"/>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E1112">
      <w:start w:val="1"/>
      <w:numFmt w:val="bullet"/>
      <w:lvlText w:val="▪"/>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3C58A2">
      <w:start w:val="1"/>
      <w:numFmt w:val="bullet"/>
      <w:lvlText w:val="•"/>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3A6618">
      <w:start w:val="1"/>
      <w:numFmt w:val="bullet"/>
      <w:lvlText w:val="o"/>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48DE8">
      <w:start w:val="1"/>
      <w:numFmt w:val="bullet"/>
      <w:lvlText w:val="▪"/>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6C1F94">
      <w:start w:val="1"/>
      <w:numFmt w:val="bullet"/>
      <w:lvlText w:val="•"/>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EF79E">
      <w:start w:val="1"/>
      <w:numFmt w:val="bullet"/>
      <w:lvlText w:val="o"/>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46DAA6">
      <w:start w:val="1"/>
      <w:numFmt w:val="bullet"/>
      <w:lvlText w:val="▪"/>
      <w:lvlJc w:val="left"/>
      <w:pPr>
        <w:ind w:left="7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327CD7"/>
    <w:multiLevelType w:val="hybridMultilevel"/>
    <w:tmpl w:val="0D40A252"/>
    <w:lvl w:ilvl="0" w:tplc="9F146AEA">
      <w:start w:val="1"/>
      <w:numFmt w:val="bullet"/>
      <w:lvlText w:val="•"/>
      <w:lvlPicBulletId w:val="2"/>
      <w:lvlJc w:val="left"/>
      <w:pPr>
        <w:ind w:left="11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262A216">
      <w:start w:val="1"/>
      <w:numFmt w:val="bullet"/>
      <w:lvlText w:val="o"/>
      <w:lvlJc w:val="left"/>
      <w:pPr>
        <w:ind w:left="21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546CEE8">
      <w:start w:val="1"/>
      <w:numFmt w:val="bullet"/>
      <w:lvlText w:val="▪"/>
      <w:lvlJc w:val="left"/>
      <w:pPr>
        <w:ind w:left="28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E1A0F06">
      <w:start w:val="1"/>
      <w:numFmt w:val="bullet"/>
      <w:lvlText w:val="•"/>
      <w:lvlJc w:val="left"/>
      <w:pPr>
        <w:ind w:left="35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11EFB5C">
      <w:start w:val="1"/>
      <w:numFmt w:val="bullet"/>
      <w:lvlText w:val="o"/>
      <w:lvlJc w:val="left"/>
      <w:pPr>
        <w:ind w:left="42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5FC8AC6">
      <w:start w:val="1"/>
      <w:numFmt w:val="bullet"/>
      <w:lvlText w:val="▪"/>
      <w:lvlJc w:val="left"/>
      <w:pPr>
        <w:ind w:left="50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4EAB7C">
      <w:start w:val="1"/>
      <w:numFmt w:val="bullet"/>
      <w:lvlText w:val="•"/>
      <w:lvlJc w:val="left"/>
      <w:pPr>
        <w:ind w:left="57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21C82D6">
      <w:start w:val="1"/>
      <w:numFmt w:val="bullet"/>
      <w:lvlText w:val="o"/>
      <w:lvlJc w:val="left"/>
      <w:pPr>
        <w:ind w:left="64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066672A">
      <w:start w:val="1"/>
      <w:numFmt w:val="bullet"/>
      <w:lvlText w:val="▪"/>
      <w:lvlJc w:val="left"/>
      <w:pPr>
        <w:ind w:left="71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A5D08A5"/>
    <w:multiLevelType w:val="hybridMultilevel"/>
    <w:tmpl w:val="B2AC17E4"/>
    <w:lvl w:ilvl="0" w:tplc="D8140340">
      <w:start w:val="1"/>
      <w:numFmt w:val="bullet"/>
      <w:lvlText w:val="•"/>
      <w:lvlPicBulletId w:val="1"/>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5299AA">
      <w:start w:val="1"/>
      <w:numFmt w:val="bullet"/>
      <w:lvlText w:val="o"/>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6E768">
      <w:start w:val="1"/>
      <w:numFmt w:val="bullet"/>
      <w:lvlText w:val="▪"/>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60FE8">
      <w:start w:val="1"/>
      <w:numFmt w:val="bullet"/>
      <w:lvlText w:val="•"/>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70BA36">
      <w:start w:val="1"/>
      <w:numFmt w:val="bullet"/>
      <w:lvlText w:val="o"/>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0015A">
      <w:start w:val="1"/>
      <w:numFmt w:val="bullet"/>
      <w:lvlText w:val="▪"/>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C086E">
      <w:start w:val="1"/>
      <w:numFmt w:val="bullet"/>
      <w:lvlText w:val="•"/>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FC90C6">
      <w:start w:val="1"/>
      <w:numFmt w:val="bullet"/>
      <w:lvlText w:val="o"/>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F0AFC6">
      <w:start w:val="1"/>
      <w:numFmt w:val="bullet"/>
      <w:lvlText w:val="▪"/>
      <w:lvlJc w:val="left"/>
      <w:pPr>
        <w:ind w:left="6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82C2758"/>
    <w:multiLevelType w:val="hybridMultilevel"/>
    <w:tmpl w:val="15B65D50"/>
    <w:lvl w:ilvl="0" w:tplc="B546CEE8">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71"/>
    <w:rsid w:val="001D6841"/>
    <w:rsid w:val="00281B78"/>
    <w:rsid w:val="002B75C3"/>
    <w:rsid w:val="003F2C2E"/>
    <w:rsid w:val="003F76EE"/>
    <w:rsid w:val="00435FAC"/>
    <w:rsid w:val="00503F90"/>
    <w:rsid w:val="00583F50"/>
    <w:rsid w:val="00B55471"/>
    <w:rsid w:val="00BE769A"/>
    <w:rsid w:val="00CE12FF"/>
    <w:rsid w:val="00F9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D11D"/>
  <w15:docId w15:val="{D6E83518-B902-40BF-BC4A-C83687CA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25"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162"/>
      <w:ind w:left="727"/>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paragraph" w:styleId="ListParagraph">
    <w:name w:val="List Paragraph"/>
    <w:basedOn w:val="Normal"/>
    <w:uiPriority w:val="34"/>
    <w:qFormat/>
    <w:rsid w:val="001D6841"/>
    <w:pPr>
      <w:ind w:left="720"/>
      <w:contextualSpacing/>
    </w:pPr>
  </w:style>
  <w:style w:type="paragraph" w:styleId="Header">
    <w:name w:val="header"/>
    <w:basedOn w:val="Normal"/>
    <w:link w:val="HeaderChar"/>
    <w:uiPriority w:val="99"/>
    <w:unhideWhenUsed/>
    <w:rsid w:val="00583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50"/>
    <w:rPr>
      <w:rFonts w:ascii="Times New Roman" w:eastAsia="Times New Roman" w:hAnsi="Times New Roman" w:cs="Times New Roman"/>
      <w:color w:val="000000"/>
      <w:sz w:val="28"/>
    </w:rPr>
  </w:style>
  <w:style w:type="paragraph" w:styleId="Footer">
    <w:name w:val="footer"/>
    <w:basedOn w:val="Normal"/>
    <w:link w:val="FooterChar"/>
    <w:uiPriority w:val="99"/>
    <w:unhideWhenUsed/>
    <w:qFormat/>
    <w:rsid w:val="00583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50"/>
    <w:rPr>
      <w:rFonts w:ascii="Times New Roman" w:eastAsia="Times New Roman" w:hAnsi="Times New Roman" w:cs="Times New Roman"/>
      <w:color w:val="000000"/>
      <w:sz w:val="28"/>
    </w:rPr>
  </w:style>
  <w:style w:type="paragraph" w:styleId="NoSpacing">
    <w:name w:val="No Spacing"/>
    <w:uiPriority w:val="1"/>
    <w:qFormat/>
    <w:rsid w:val="00583F50"/>
    <w:pPr>
      <w:spacing w:after="0" w:line="240" w:lineRule="auto"/>
    </w:pPr>
    <w:rPr>
      <w:rFonts w:eastAsiaTheme="minorHAnsi"/>
      <w:color w:val="44546A" w:themeColor="text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7967">
      <w:bodyDiv w:val="1"/>
      <w:marLeft w:val="0"/>
      <w:marRight w:val="0"/>
      <w:marTop w:val="0"/>
      <w:marBottom w:val="0"/>
      <w:divBdr>
        <w:top w:val="none" w:sz="0" w:space="0" w:color="auto"/>
        <w:left w:val="none" w:sz="0" w:space="0" w:color="auto"/>
        <w:bottom w:val="none" w:sz="0" w:space="0" w:color="auto"/>
        <w:right w:val="none" w:sz="0" w:space="0" w:color="auto"/>
      </w:divBdr>
    </w:div>
    <w:div w:id="34475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Hinchliffe</dc:creator>
  <cp:keywords/>
  <cp:lastModifiedBy>Sally Lynch</cp:lastModifiedBy>
  <cp:revision>2</cp:revision>
  <dcterms:created xsi:type="dcterms:W3CDTF">2021-03-11T18:30:00Z</dcterms:created>
  <dcterms:modified xsi:type="dcterms:W3CDTF">2021-03-11T18:30:00Z</dcterms:modified>
</cp:coreProperties>
</file>