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F4B9F" w14:textId="77777777" w:rsidR="00DF0AF2" w:rsidRDefault="00DF0AF2">
      <w:pPr>
        <w:jc w:val="center"/>
      </w:pPr>
    </w:p>
    <w:p w14:paraId="2074E376" w14:textId="77777777" w:rsidR="00DF0AF2" w:rsidRDefault="00CA3885">
      <w:pPr>
        <w:jc w:val="center"/>
      </w:pPr>
      <w:r>
        <w:rPr>
          <w:noProof/>
        </w:rPr>
        <w:drawing>
          <wp:inline distT="0" distB="0" distL="114300" distR="114300" wp14:anchorId="1F28FB0E" wp14:editId="02341664">
            <wp:extent cx="1889760" cy="13258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89760" cy="1325880"/>
                    </a:xfrm>
                    <a:prstGeom prst="rect">
                      <a:avLst/>
                    </a:prstGeom>
                    <a:ln/>
                  </pic:spPr>
                </pic:pic>
              </a:graphicData>
            </a:graphic>
          </wp:inline>
        </w:drawing>
      </w:r>
    </w:p>
    <w:p w14:paraId="3F46F165" w14:textId="77777777" w:rsidR="00DF0AF2" w:rsidRDefault="00DF0AF2"/>
    <w:p w14:paraId="1FA78D21" w14:textId="77777777" w:rsidR="00DF0AF2" w:rsidRDefault="00DF0AF2"/>
    <w:p w14:paraId="79DDF1DE" w14:textId="77777777" w:rsidR="00DF0AF2" w:rsidRDefault="00DF0AF2"/>
    <w:p w14:paraId="5294CB68" w14:textId="77777777" w:rsidR="00DF0AF2" w:rsidRDefault="00CA3885">
      <w:pPr>
        <w:jc w:val="center"/>
        <w:rPr>
          <w:rFonts w:ascii="Calibri" w:eastAsia="Calibri" w:hAnsi="Calibri" w:cs="Calibri"/>
          <w:b/>
          <w:sz w:val="52"/>
          <w:szCs w:val="52"/>
          <w:u w:val="single"/>
        </w:rPr>
      </w:pPr>
      <w:r>
        <w:rPr>
          <w:rFonts w:ascii="Calibri" w:eastAsia="Calibri" w:hAnsi="Calibri" w:cs="Calibri"/>
          <w:b/>
          <w:sz w:val="52"/>
          <w:szCs w:val="52"/>
          <w:u w:val="single"/>
        </w:rPr>
        <w:t>ST LUKE’S CHURCH PAROCHIAL CHURCH COUNCIL MAIDENHEAD</w:t>
      </w:r>
    </w:p>
    <w:p w14:paraId="314C3511" w14:textId="77777777" w:rsidR="00DF0AF2" w:rsidRDefault="00DF0AF2">
      <w:pPr>
        <w:jc w:val="center"/>
        <w:rPr>
          <w:rFonts w:ascii="Calibri" w:eastAsia="Calibri" w:hAnsi="Calibri" w:cs="Calibri"/>
          <w:sz w:val="52"/>
          <w:szCs w:val="52"/>
        </w:rPr>
      </w:pPr>
    </w:p>
    <w:p w14:paraId="539C9050" w14:textId="77777777" w:rsidR="00DF0AF2" w:rsidRDefault="00DF0AF2">
      <w:pPr>
        <w:jc w:val="center"/>
        <w:rPr>
          <w:rFonts w:ascii="Calibri" w:eastAsia="Calibri" w:hAnsi="Calibri" w:cs="Calibri"/>
          <w:sz w:val="44"/>
          <w:szCs w:val="44"/>
        </w:rPr>
      </w:pPr>
    </w:p>
    <w:p w14:paraId="38591D50" w14:textId="77777777" w:rsidR="00DF0AF2" w:rsidRDefault="00CA3885">
      <w:pPr>
        <w:jc w:val="center"/>
        <w:rPr>
          <w:rFonts w:ascii="Calibri" w:eastAsia="Calibri" w:hAnsi="Calibri" w:cs="Calibri"/>
          <w:b/>
          <w:sz w:val="44"/>
          <w:szCs w:val="44"/>
        </w:rPr>
      </w:pPr>
      <w:r>
        <w:rPr>
          <w:rFonts w:ascii="Calibri" w:eastAsia="Calibri" w:hAnsi="Calibri" w:cs="Calibri"/>
          <w:b/>
          <w:sz w:val="44"/>
          <w:szCs w:val="44"/>
        </w:rPr>
        <w:t>Health &amp; Safety Policy Statement</w:t>
      </w:r>
    </w:p>
    <w:p w14:paraId="4DC64E25" w14:textId="77777777" w:rsidR="00DF0AF2" w:rsidRDefault="00DF0AF2">
      <w:pPr>
        <w:rPr>
          <w:rFonts w:ascii="Calibri" w:eastAsia="Calibri" w:hAnsi="Calibri" w:cs="Calibri"/>
          <w:sz w:val="44"/>
          <w:szCs w:val="44"/>
        </w:rPr>
      </w:pPr>
    </w:p>
    <w:p w14:paraId="4BB0B13D" w14:textId="77777777" w:rsidR="00DF0AF2" w:rsidRDefault="00DF0AF2">
      <w:pPr>
        <w:rPr>
          <w:rFonts w:ascii="Calibri" w:eastAsia="Calibri" w:hAnsi="Calibri" w:cs="Calibri"/>
          <w:sz w:val="44"/>
          <w:szCs w:val="44"/>
        </w:rPr>
      </w:pPr>
    </w:p>
    <w:p w14:paraId="548C5C28" w14:textId="77777777" w:rsidR="00DF0AF2" w:rsidRDefault="00DF0AF2">
      <w:pPr>
        <w:rPr>
          <w:rFonts w:ascii="Calibri" w:eastAsia="Calibri" w:hAnsi="Calibri" w:cs="Calibri"/>
          <w:sz w:val="44"/>
          <w:szCs w:val="44"/>
        </w:rPr>
      </w:pPr>
    </w:p>
    <w:p w14:paraId="27B8530F" w14:textId="77777777" w:rsidR="00DF0AF2" w:rsidRDefault="00CA3885">
      <w:pPr>
        <w:rPr>
          <w:rFonts w:ascii="Calibri" w:eastAsia="Calibri" w:hAnsi="Calibri" w:cs="Calibri"/>
          <w:b/>
          <w:sz w:val="44"/>
          <w:szCs w:val="44"/>
        </w:rPr>
      </w:pPr>
      <w:r>
        <w:rPr>
          <w:rFonts w:ascii="Calibri" w:eastAsia="Calibri" w:hAnsi="Calibri" w:cs="Calibri"/>
          <w:b/>
          <w:sz w:val="44"/>
          <w:szCs w:val="44"/>
        </w:rPr>
        <w:t xml:space="preserve">Signed </w:t>
      </w:r>
    </w:p>
    <w:p w14:paraId="655728D5" w14:textId="77777777" w:rsidR="00DF0AF2" w:rsidRDefault="00DF0AF2">
      <w:pPr>
        <w:rPr>
          <w:rFonts w:ascii="Calibri" w:eastAsia="Calibri" w:hAnsi="Calibri" w:cs="Calibri"/>
          <w:b/>
          <w:sz w:val="44"/>
          <w:szCs w:val="44"/>
        </w:rPr>
      </w:pPr>
    </w:p>
    <w:p w14:paraId="5BC67108" w14:textId="77777777" w:rsidR="00DF0AF2" w:rsidRDefault="00CA3885">
      <w:pPr>
        <w:rPr>
          <w:rFonts w:ascii="Calibri" w:eastAsia="Calibri" w:hAnsi="Calibri" w:cs="Calibri"/>
          <w:b/>
          <w:sz w:val="44"/>
          <w:szCs w:val="44"/>
        </w:rPr>
      </w:pPr>
      <w:r>
        <w:rPr>
          <w:rFonts w:ascii="Calibri" w:eastAsia="Calibri" w:hAnsi="Calibri" w:cs="Calibri"/>
          <w:b/>
          <w:sz w:val="44"/>
          <w:szCs w:val="44"/>
        </w:rPr>
        <w:t>Name</w:t>
      </w:r>
      <w:r>
        <w:rPr>
          <w:rFonts w:ascii="Calibri" w:eastAsia="Calibri" w:hAnsi="Calibri" w:cs="Calibri"/>
          <w:b/>
          <w:sz w:val="44"/>
          <w:szCs w:val="44"/>
        </w:rPr>
        <w:tab/>
      </w:r>
      <w:r>
        <w:rPr>
          <w:rFonts w:ascii="Calibri" w:eastAsia="Calibri" w:hAnsi="Calibri" w:cs="Calibri"/>
          <w:b/>
          <w:sz w:val="44"/>
          <w:szCs w:val="44"/>
        </w:rPr>
        <w:tab/>
      </w:r>
      <w:r>
        <w:rPr>
          <w:rFonts w:ascii="Calibri" w:eastAsia="Calibri" w:hAnsi="Calibri" w:cs="Calibri"/>
          <w:b/>
          <w:sz w:val="44"/>
          <w:szCs w:val="44"/>
        </w:rPr>
        <w:tab/>
        <w:t>Sally Lynch</w:t>
      </w:r>
    </w:p>
    <w:p w14:paraId="66EB3132" w14:textId="77777777" w:rsidR="00DF0AF2" w:rsidRDefault="00DF0AF2">
      <w:pPr>
        <w:rPr>
          <w:rFonts w:ascii="Calibri" w:eastAsia="Calibri" w:hAnsi="Calibri" w:cs="Calibri"/>
          <w:b/>
          <w:sz w:val="44"/>
          <w:szCs w:val="44"/>
        </w:rPr>
      </w:pPr>
    </w:p>
    <w:p w14:paraId="67CB3D94" w14:textId="77777777" w:rsidR="00DF0AF2" w:rsidRDefault="00CA3885">
      <w:pPr>
        <w:rPr>
          <w:rFonts w:ascii="Calibri" w:eastAsia="Calibri" w:hAnsi="Calibri" w:cs="Calibri"/>
          <w:b/>
          <w:sz w:val="44"/>
          <w:szCs w:val="44"/>
        </w:rPr>
      </w:pPr>
      <w:r>
        <w:rPr>
          <w:rFonts w:ascii="Calibri" w:eastAsia="Calibri" w:hAnsi="Calibri" w:cs="Calibri"/>
          <w:b/>
          <w:sz w:val="44"/>
          <w:szCs w:val="44"/>
        </w:rPr>
        <w:t>Position</w:t>
      </w:r>
      <w:r>
        <w:rPr>
          <w:rFonts w:ascii="Calibri" w:eastAsia="Calibri" w:hAnsi="Calibri" w:cs="Calibri"/>
          <w:b/>
          <w:sz w:val="44"/>
          <w:szCs w:val="44"/>
        </w:rPr>
        <w:tab/>
      </w:r>
      <w:r>
        <w:rPr>
          <w:rFonts w:ascii="Calibri" w:eastAsia="Calibri" w:hAnsi="Calibri" w:cs="Calibri"/>
          <w:b/>
          <w:sz w:val="44"/>
          <w:szCs w:val="44"/>
        </w:rPr>
        <w:tab/>
        <w:t>Incumbent</w:t>
      </w:r>
    </w:p>
    <w:p w14:paraId="7B063E9D" w14:textId="77777777" w:rsidR="00DF0AF2" w:rsidRDefault="00DF0AF2">
      <w:pPr>
        <w:rPr>
          <w:rFonts w:ascii="Calibri" w:eastAsia="Calibri" w:hAnsi="Calibri" w:cs="Calibri"/>
          <w:b/>
          <w:sz w:val="44"/>
          <w:szCs w:val="44"/>
        </w:rPr>
      </w:pPr>
    </w:p>
    <w:p w14:paraId="399D03CC" w14:textId="75169A29" w:rsidR="00DF0AF2" w:rsidRDefault="00CA3885">
      <w:pPr>
        <w:rPr>
          <w:rFonts w:ascii="Calibri" w:eastAsia="Calibri" w:hAnsi="Calibri" w:cs="Calibri"/>
          <w:b/>
          <w:sz w:val="44"/>
          <w:szCs w:val="44"/>
        </w:rPr>
      </w:pPr>
      <w:r>
        <w:rPr>
          <w:rFonts w:ascii="Calibri" w:eastAsia="Calibri" w:hAnsi="Calibri" w:cs="Calibri"/>
          <w:b/>
          <w:sz w:val="44"/>
          <w:szCs w:val="44"/>
        </w:rPr>
        <w:t>Date</w:t>
      </w:r>
      <w:r>
        <w:rPr>
          <w:rFonts w:ascii="Calibri" w:eastAsia="Calibri" w:hAnsi="Calibri" w:cs="Calibri"/>
          <w:b/>
          <w:sz w:val="44"/>
          <w:szCs w:val="44"/>
        </w:rPr>
        <w:tab/>
      </w:r>
      <w:r>
        <w:rPr>
          <w:rFonts w:ascii="Calibri" w:eastAsia="Calibri" w:hAnsi="Calibri" w:cs="Calibri"/>
          <w:b/>
          <w:sz w:val="44"/>
          <w:szCs w:val="44"/>
        </w:rPr>
        <w:tab/>
      </w:r>
      <w:r>
        <w:rPr>
          <w:rFonts w:ascii="Calibri" w:eastAsia="Calibri" w:hAnsi="Calibri" w:cs="Calibri"/>
          <w:b/>
          <w:sz w:val="44"/>
          <w:szCs w:val="44"/>
        </w:rPr>
        <w:tab/>
        <w:t xml:space="preserve"> 1</w:t>
      </w:r>
      <w:r w:rsidR="00846562">
        <w:rPr>
          <w:rFonts w:ascii="Calibri" w:eastAsia="Calibri" w:hAnsi="Calibri" w:cs="Calibri"/>
          <w:b/>
          <w:sz w:val="44"/>
          <w:szCs w:val="44"/>
        </w:rPr>
        <w:t>3</w:t>
      </w:r>
      <w:r>
        <w:rPr>
          <w:rFonts w:ascii="Calibri" w:eastAsia="Calibri" w:hAnsi="Calibri" w:cs="Calibri"/>
          <w:b/>
          <w:sz w:val="44"/>
          <w:szCs w:val="44"/>
          <w:vertAlign w:val="superscript"/>
        </w:rPr>
        <w:t>th</w:t>
      </w:r>
      <w:r>
        <w:rPr>
          <w:rFonts w:ascii="Calibri" w:eastAsia="Calibri" w:hAnsi="Calibri" w:cs="Calibri"/>
          <w:b/>
          <w:sz w:val="44"/>
          <w:szCs w:val="44"/>
        </w:rPr>
        <w:t xml:space="preserve"> Ma</w:t>
      </w:r>
      <w:r w:rsidR="00846562">
        <w:rPr>
          <w:rFonts w:ascii="Calibri" w:eastAsia="Calibri" w:hAnsi="Calibri" w:cs="Calibri"/>
          <w:b/>
          <w:sz w:val="44"/>
          <w:szCs w:val="44"/>
        </w:rPr>
        <w:t>y</w:t>
      </w:r>
      <w:r>
        <w:rPr>
          <w:rFonts w:ascii="Calibri" w:eastAsia="Calibri" w:hAnsi="Calibri" w:cs="Calibri"/>
          <w:b/>
          <w:sz w:val="44"/>
          <w:szCs w:val="44"/>
        </w:rPr>
        <w:t xml:space="preserve"> 202</w:t>
      </w:r>
      <w:r w:rsidR="00846562">
        <w:rPr>
          <w:rFonts w:ascii="Calibri" w:eastAsia="Calibri" w:hAnsi="Calibri" w:cs="Calibri"/>
          <w:b/>
          <w:sz w:val="44"/>
          <w:szCs w:val="44"/>
        </w:rPr>
        <w:t>5</w:t>
      </w:r>
    </w:p>
    <w:p w14:paraId="57A77F33" w14:textId="77777777" w:rsidR="00DF0AF2" w:rsidRDefault="00DF0AF2">
      <w:pPr>
        <w:rPr>
          <w:rFonts w:ascii="Calibri" w:eastAsia="Calibri" w:hAnsi="Calibri" w:cs="Calibri"/>
          <w:b/>
          <w:sz w:val="44"/>
          <w:szCs w:val="44"/>
        </w:rPr>
      </w:pPr>
    </w:p>
    <w:p w14:paraId="4FC7BC6A" w14:textId="77777777" w:rsidR="00DF0AF2" w:rsidRDefault="00DF0AF2">
      <w:pPr>
        <w:rPr>
          <w:rFonts w:ascii="Calibri" w:eastAsia="Calibri" w:hAnsi="Calibri" w:cs="Calibri"/>
          <w:b/>
          <w:sz w:val="44"/>
          <w:szCs w:val="44"/>
        </w:rPr>
      </w:pPr>
    </w:p>
    <w:p w14:paraId="3C941622" w14:textId="77777777" w:rsidR="00DF0AF2" w:rsidRDefault="00CA3885">
      <w:pPr>
        <w:rPr>
          <w:rFonts w:ascii="Calibri" w:eastAsia="Calibri" w:hAnsi="Calibri" w:cs="Calibri"/>
          <w:b/>
          <w:sz w:val="44"/>
          <w:szCs w:val="44"/>
        </w:rPr>
      </w:pPr>
      <w:r>
        <w:rPr>
          <w:rFonts w:ascii="Calibri" w:eastAsia="Calibri" w:hAnsi="Calibri" w:cs="Calibri"/>
          <w:b/>
          <w:sz w:val="44"/>
          <w:szCs w:val="44"/>
        </w:rPr>
        <w:t>Safety Officer – Ralph Hinchliffe</w:t>
      </w:r>
    </w:p>
    <w:p w14:paraId="1821F836" w14:textId="77777777" w:rsidR="00DF0AF2" w:rsidRDefault="00DF0AF2">
      <w:pPr>
        <w:jc w:val="center"/>
        <w:rPr>
          <w:rFonts w:ascii="Calibri" w:eastAsia="Calibri" w:hAnsi="Calibri" w:cs="Calibri"/>
          <w:sz w:val="28"/>
          <w:szCs w:val="28"/>
        </w:rPr>
      </w:pPr>
    </w:p>
    <w:p w14:paraId="6A3BEBA2" w14:textId="77777777" w:rsidR="00DF0AF2" w:rsidRDefault="00DF0AF2">
      <w:pPr>
        <w:jc w:val="center"/>
        <w:rPr>
          <w:rFonts w:ascii="Calibri" w:eastAsia="Calibri" w:hAnsi="Calibri" w:cs="Calibri"/>
          <w:sz w:val="28"/>
          <w:szCs w:val="28"/>
        </w:rPr>
      </w:pPr>
    </w:p>
    <w:p w14:paraId="17CB92A6" w14:textId="77777777" w:rsidR="00DF0AF2" w:rsidRDefault="00DF0AF2">
      <w:pPr>
        <w:jc w:val="center"/>
        <w:rPr>
          <w:rFonts w:ascii="Calibri" w:eastAsia="Calibri" w:hAnsi="Calibri" w:cs="Calibri"/>
          <w:sz w:val="28"/>
          <w:szCs w:val="28"/>
        </w:rPr>
      </w:pPr>
    </w:p>
    <w:p w14:paraId="77C5BA40" w14:textId="77777777" w:rsidR="00DF0AF2" w:rsidRDefault="00CA3885">
      <w:pPr>
        <w:jc w:val="center"/>
        <w:rPr>
          <w:rFonts w:ascii="Calibri" w:eastAsia="Calibri" w:hAnsi="Calibri" w:cs="Calibri"/>
          <w:b/>
          <w:sz w:val="28"/>
          <w:szCs w:val="28"/>
        </w:rPr>
      </w:pPr>
      <w:r>
        <w:rPr>
          <w:rFonts w:ascii="Calibri" w:eastAsia="Calibri" w:hAnsi="Calibri" w:cs="Calibri"/>
          <w:b/>
          <w:sz w:val="28"/>
          <w:szCs w:val="28"/>
        </w:rPr>
        <w:t>ST LUKE’S CHURCH PAROCHIAL CHURCH COUNCIL MAIDENHEAD</w:t>
      </w:r>
    </w:p>
    <w:p w14:paraId="7787222E" w14:textId="77777777" w:rsidR="00DF0AF2" w:rsidRDefault="00DF0AF2">
      <w:pPr>
        <w:jc w:val="center"/>
        <w:rPr>
          <w:rFonts w:ascii="Calibri" w:eastAsia="Calibri" w:hAnsi="Calibri" w:cs="Calibri"/>
          <w:sz w:val="28"/>
          <w:szCs w:val="28"/>
        </w:rPr>
      </w:pPr>
    </w:p>
    <w:p w14:paraId="16374583" w14:textId="77777777" w:rsidR="00DF0AF2" w:rsidRDefault="00CA3885">
      <w:pPr>
        <w:jc w:val="center"/>
        <w:rPr>
          <w:rFonts w:ascii="Calibri" w:eastAsia="Calibri" w:hAnsi="Calibri" w:cs="Calibri"/>
          <w:b/>
          <w:sz w:val="28"/>
          <w:szCs w:val="28"/>
          <w:u w:val="single"/>
        </w:rPr>
      </w:pPr>
      <w:r>
        <w:rPr>
          <w:rFonts w:ascii="Calibri" w:eastAsia="Calibri" w:hAnsi="Calibri" w:cs="Calibri"/>
          <w:b/>
          <w:sz w:val="28"/>
          <w:szCs w:val="28"/>
          <w:u w:val="single"/>
        </w:rPr>
        <w:t>Health &amp; Safety Policy Statement</w:t>
      </w:r>
    </w:p>
    <w:p w14:paraId="61725D5F" w14:textId="77777777" w:rsidR="00DF0AF2" w:rsidRDefault="00DF0AF2">
      <w:pPr>
        <w:rPr>
          <w:rFonts w:ascii="Calibri" w:eastAsia="Calibri" w:hAnsi="Calibri" w:cs="Calibri"/>
          <w:b/>
          <w:sz w:val="28"/>
          <w:szCs w:val="28"/>
        </w:rPr>
      </w:pPr>
    </w:p>
    <w:p w14:paraId="7B74FAD9" w14:textId="1CBE0928" w:rsidR="00DF0AF2" w:rsidRDefault="00CA3885">
      <w:pPr>
        <w:rPr>
          <w:rFonts w:ascii="Calibri" w:eastAsia="Calibri" w:hAnsi="Calibri" w:cs="Calibri"/>
          <w:sz w:val="28"/>
          <w:szCs w:val="28"/>
        </w:rPr>
      </w:pPr>
      <w:r>
        <w:rPr>
          <w:rFonts w:ascii="Calibri" w:eastAsia="Calibri" w:hAnsi="Calibri" w:cs="Calibri"/>
          <w:sz w:val="28"/>
          <w:szCs w:val="28"/>
        </w:rPr>
        <w:t>This is the health &amp; safety policy statement of the Parochial Church Council (PCC) of St Luke’s Church, Maidenhead and applies to the premises of the Church, Parish Communal Area</w:t>
      </w:r>
      <w:r w:rsidR="00846562">
        <w:rPr>
          <w:rFonts w:ascii="Calibri" w:eastAsia="Calibri" w:hAnsi="Calibri" w:cs="Calibri"/>
          <w:sz w:val="28"/>
          <w:szCs w:val="28"/>
        </w:rPr>
        <w:t xml:space="preserve"> </w:t>
      </w:r>
      <w:r>
        <w:rPr>
          <w:rFonts w:ascii="Calibri" w:eastAsia="Calibri" w:hAnsi="Calibri" w:cs="Calibri"/>
          <w:sz w:val="28"/>
          <w:szCs w:val="28"/>
        </w:rPr>
        <w:t>and Churchyard</w:t>
      </w:r>
      <w:r w:rsidR="00846562">
        <w:rPr>
          <w:rFonts w:ascii="Calibri" w:eastAsia="Calibri" w:hAnsi="Calibri" w:cs="Calibri"/>
          <w:sz w:val="28"/>
          <w:szCs w:val="28"/>
        </w:rPr>
        <w:t>.</w:t>
      </w:r>
    </w:p>
    <w:p w14:paraId="51C841E7" w14:textId="77777777" w:rsidR="00DF0AF2" w:rsidRDefault="00DF0AF2">
      <w:pPr>
        <w:rPr>
          <w:rFonts w:ascii="Calibri" w:eastAsia="Calibri" w:hAnsi="Calibri" w:cs="Calibri"/>
          <w:sz w:val="28"/>
          <w:szCs w:val="28"/>
        </w:rPr>
      </w:pPr>
    </w:p>
    <w:p w14:paraId="0A952A7D" w14:textId="4171F7E8" w:rsidR="00DF0AF2" w:rsidRDefault="00CA3885">
      <w:pPr>
        <w:rPr>
          <w:rFonts w:ascii="Calibri" w:eastAsia="Calibri" w:hAnsi="Calibri" w:cs="Calibri"/>
          <w:sz w:val="28"/>
          <w:szCs w:val="28"/>
        </w:rPr>
      </w:pPr>
      <w:r>
        <w:rPr>
          <w:rFonts w:ascii="Calibri" w:eastAsia="Calibri" w:hAnsi="Calibri" w:cs="Calibri"/>
          <w:sz w:val="28"/>
          <w:szCs w:val="28"/>
        </w:rPr>
        <w:t xml:space="preserve">It is intended that it should cover the recommendations and requirements of our insurers, </w:t>
      </w:r>
      <w:r>
        <w:rPr>
          <w:rFonts w:ascii="Calibri" w:eastAsia="Calibri" w:hAnsi="Calibri" w:cs="Calibri"/>
          <w:b/>
          <w:sz w:val="28"/>
          <w:szCs w:val="28"/>
        </w:rPr>
        <w:t>Ecclesiastical Insurance</w:t>
      </w:r>
      <w:r w:rsidR="00846562">
        <w:rPr>
          <w:rFonts w:ascii="Calibri" w:eastAsia="Calibri" w:hAnsi="Calibri" w:cs="Calibri"/>
          <w:b/>
          <w:sz w:val="28"/>
          <w:szCs w:val="28"/>
        </w:rPr>
        <w:t>,</w:t>
      </w:r>
      <w:r>
        <w:rPr>
          <w:rFonts w:ascii="Calibri" w:eastAsia="Calibri" w:hAnsi="Calibri" w:cs="Calibri"/>
          <w:sz w:val="28"/>
          <w:szCs w:val="28"/>
        </w:rPr>
        <w:t xml:space="preserve"> and will cover their Guidance Notes on Church Health &amp; Safety.</w:t>
      </w:r>
    </w:p>
    <w:p w14:paraId="178BC2A6" w14:textId="77777777" w:rsidR="00DF0AF2" w:rsidRDefault="00DF0AF2">
      <w:pPr>
        <w:rPr>
          <w:rFonts w:ascii="Calibri" w:eastAsia="Calibri" w:hAnsi="Calibri" w:cs="Calibri"/>
          <w:sz w:val="28"/>
          <w:szCs w:val="28"/>
        </w:rPr>
      </w:pPr>
    </w:p>
    <w:p w14:paraId="67B7077C"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Health &amp; Safety legislation applies to all places of religious worship. The </w:t>
      </w:r>
      <w:r>
        <w:rPr>
          <w:rFonts w:ascii="Calibri" w:eastAsia="Calibri" w:hAnsi="Calibri" w:cs="Calibri"/>
          <w:b/>
          <w:sz w:val="28"/>
          <w:szCs w:val="28"/>
        </w:rPr>
        <w:t>Health &amp;</w:t>
      </w:r>
      <w:r>
        <w:rPr>
          <w:rFonts w:ascii="Calibri" w:eastAsia="Calibri" w:hAnsi="Calibri" w:cs="Calibri"/>
          <w:sz w:val="28"/>
          <w:szCs w:val="28"/>
        </w:rPr>
        <w:t xml:space="preserve"> </w:t>
      </w:r>
      <w:r>
        <w:rPr>
          <w:rFonts w:ascii="Calibri" w:eastAsia="Calibri" w:hAnsi="Calibri" w:cs="Calibri"/>
          <w:b/>
          <w:sz w:val="28"/>
          <w:szCs w:val="28"/>
        </w:rPr>
        <w:t>Safety at Work etc Act 1974</w:t>
      </w:r>
      <w:r>
        <w:rPr>
          <w:rFonts w:ascii="Calibri" w:eastAsia="Calibri" w:hAnsi="Calibri" w:cs="Calibri"/>
          <w:sz w:val="28"/>
          <w:szCs w:val="28"/>
        </w:rPr>
        <w:t xml:space="preserve"> requires every employer with 5 or more employees to </w:t>
      </w:r>
      <w:r>
        <w:rPr>
          <w:rFonts w:ascii="Calibri" w:eastAsia="Calibri" w:hAnsi="Calibri" w:cs="Calibri"/>
          <w:i/>
          <w:sz w:val="28"/>
          <w:szCs w:val="28"/>
        </w:rPr>
        <w:t>“prepare and bring to the notice of their employees a written statement of their general</w:t>
      </w:r>
      <w:r>
        <w:rPr>
          <w:rFonts w:ascii="Calibri" w:eastAsia="Calibri" w:hAnsi="Calibri" w:cs="Calibri"/>
          <w:sz w:val="28"/>
          <w:szCs w:val="28"/>
        </w:rPr>
        <w:t xml:space="preserve"> </w:t>
      </w:r>
      <w:r>
        <w:rPr>
          <w:rFonts w:ascii="Calibri" w:eastAsia="Calibri" w:hAnsi="Calibri" w:cs="Calibri"/>
          <w:i/>
          <w:sz w:val="28"/>
          <w:szCs w:val="28"/>
        </w:rPr>
        <w:t>policy with respect to health and safety at work of their employees and the organisation</w:t>
      </w:r>
      <w:r>
        <w:rPr>
          <w:rFonts w:ascii="Calibri" w:eastAsia="Calibri" w:hAnsi="Calibri" w:cs="Calibri"/>
          <w:sz w:val="28"/>
          <w:szCs w:val="28"/>
        </w:rPr>
        <w:t xml:space="preserve"> </w:t>
      </w:r>
      <w:r>
        <w:rPr>
          <w:rFonts w:ascii="Calibri" w:eastAsia="Calibri" w:hAnsi="Calibri" w:cs="Calibri"/>
          <w:i/>
          <w:sz w:val="28"/>
          <w:szCs w:val="28"/>
        </w:rPr>
        <w:t>and arrangements for carrying out that policy.”</w:t>
      </w:r>
      <w:r>
        <w:rPr>
          <w:rFonts w:ascii="Calibri" w:eastAsia="Calibri" w:hAnsi="Calibri" w:cs="Calibri"/>
          <w:sz w:val="28"/>
          <w:szCs w:val="28"/>
        </w:rPr>
        <w:t xml:space="preserve"> Although St Luke’s PCC has fewer than 5 paid employees the </w:t>
      </w:r>
      <w:r>
        <w:rPr>
          <w:rFonts w:ascii="Calibri" w:eastAsia="Calibri" w:hAnsi="Calibri" w:cs="Calibri"/>
          <w:b/>
          <w:sz w:val="28"/>
          <w:szCs w:val="28"/>
        </w:rPr>
        <w:t>Health &amp; Safety Executive (HSE)</w:t>
      </w:r>
      <w:r>
        <w:rPr>
          <w:rFonts w:ascii="Calibri" w:eastAsia="Calibri" w:hAnsi="Calibri" w:cs="Calibri"/>
          <w:sz w:val="28"/>
          <w:szCs w:val="28"/>
        </w:rPr>
        <w:t xml:space="preserve"> now regards volunteers as employees and persons who make use of volunteers as employers.</w:t>
      </w:r>
    </w:p>
    <w:p w14:paraId="73A70E30" w14:textId="77777777" w:rsidR="00DF0AF2" w:rsidRDefault="00DF0AF2">
      <w:pPr>
        <w:rPr>
          <w:rFonts w:ascii="Calibri" w:eastAsia="Calibri" w:hAnsi="Calibri" w:cs="Calibri"/>
          <w:sz w:val="28"/>
          <w:szCs w:val="28"/>
        </w:rPr>
      </w:pPr>
    </w:p>
    <w:p w14:paraId="6AD84816" w14:textId="77777777" w:rsidR="00DF0AF2" w:rsidRDefault="00CA3885">
      <w:pPr>
        <w:rPr>
          <w:rFonts w:ascii="Calibri" w:eastAsia="Calibri" w:hAnsi="Calibri" w:cs="Calibri"/>
          <w:sz w:val="28"/>
          <w:szCs w:val="28"/>
        </w:rPr>
      </w:pPr>
      <w:r>
        <w:rPr>
          <w:rFonts w:ascii="Calibri" w:eastAsia="Calibri" w:hAnsi="Calibri" w:cs="Calibri"/>
          <w:sz w:val="28"/>
          <w:szCs w:val="28"/>
        </w:rPr>
        <w:t>It is recommended that this policy is reviewed annually by the PCC.</w:t>
      </w:r>
    </w:p>
    <w:p w14:paraId="06526F8E" w14:textId="77777777" w:rsidR="00DF0AF2" w:rsidRDefault="00DF0AF2">
      <w:pPr>
        <w:rPr>
          <w:rFonts w:ascii="Calibri" w:eastAsia="Calibri" w:hAnsi="Calibri" w:cs="Calibri"/>
          <w:sz w:val="28"/>
          <w:szCs w:val="28"/>
        </w:rPr>
      </w:pPr>
    </w:p>
    <w:p w14:paraId="238E3BEE"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Responsibilities</w:t>
      </w:r>
    </w:p>
    <w:p w14:paraId="229DECC9" w14:textId="77777777" w:rsidR="00DF0AF2" w:rsidRDefault="00DF0AF2">
      <w:pPr>
        <w:rPr>
          <w:rFonts w:ascii="Calibri" w:eastAsia="Calibri" w:hAnsi="Calibri" w:cs="Calibri"/>
          <w:sz w:val="28"/>
          <w:szCs w:val="28"/>
        </w:rPr>
      </w:pPr>
    </w:p>
    <w:p w14:paraId="1F918DE6"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Overall and final responsibility for health and safety is that of the </w:t>
      </w:r>
      <w:r>
        <w:rPr>
          <w:rFonts w:ascii="Calibri" w:eastAsia="Calibri" w:hAnsi="Calibri" w:cs="Calibri"/>
          <w:b/>
          <w:sz w:val="28"/>
          <w:szCs w:val="28"/>
        </w:rPr>
        <w:t>Parochial Church Council (PCC).</w:t>
      </w:r>
    </w:p>
    <w:p w14:paraId="2DFD70D8" w14:textId="77777777" w:rsidR="00DF0AF2" w:rsidRDefault="00DF0AF2">
      <w:pPr>
        <w:rPr>
          <w:rFonts w:ascii="Calibri" w:eastAsia="Calibri" w:hAnsi="Calibri" w:cs="Calibri"/>
          <w:sz w:val="28"/>
          <w:szCs w:val="28"/>
        </w:rPr>
      </w:pPr>
    </w:p>
    <w:p w14:paraId="6EDEE276"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Day-to-day responsibility for ensuring the policy is put into practice is delegated to the </w:t>
      </w:r>
      <w:r>
        <w:rPr>
          <w:rFonts w:ascii="Calibri" w:eastAsia="Calibri" w:hAnsi="Calibri" w:cs="Calibri"/>
          <w:b/>
          <w:sz w:val="28"/>
          <w:szCs w:val="28"/>
        </w:rPr>
        <w:t>Safety Officer.</w:t>
      </w:r>
    </w:p>
    <w:p w14:paraId="77A2BA75" w14:textId="77777777" w:rsidR="00DF0AF2" w:rsidRDefault="00DF0AF2">
      <w:pPr>
        <w:rPr>
          <w:rFonts w:ascii="Calibri" w:eastAsia="Calibri" w:hAnsi="Calibri" w:cs="Calibri"/>
          <w:b/>
          <w:sz w:val="28"/>
          <w:szCs w:val="28"/>
        </w:rPr>
      </w:pPr>
    </w:p>
    <w:p w14:paraId="38D8026E" w14:textId="77777777" w:rsidR="00DF0AF2" w:rsidRDefault="00CA3885">
      <w:pPr>
        <w:rPr>
          <w:rFonts w:ascii="Calibri" w:eastAsia="Calibri" w:hAnsi="Calibri" w:cs="Calibri"/>
          <w:sz w:val="28"/>
          <w:szCs w:val="28"/>
        </w:rPr>
      </w:pPr>
      <w:r>
        <w:rPr>
          <w:rFonts w:ascii="Calibri" w:eastAsia="Calibri" w:hAnsi="Calibri" w:cs="Calibri"/>
          <w:sz w:val="28"/>
          <w:szCs w:val="28"/>
        </w:rPr>
        <w:t>All users of the Church, Churchyard and Parish Communal Area have a duty to:</w:t>
      </w:r>
    </w:p>
    <w:p w14:paraId="51E20D67" w14:textId="77777777" w:rsidR="00DF0AF2" w:rsidRDefault="00CA3885">
      <w:pPr>
        <w:numPr>
          <w:ilvl w:val="0"/>
          <w:numId w:val="2"/>
        </w:numPr>
        <w:rPr>
          <w:sz w:val="28"/>
          <w:szCs w:val="28"/>
        </w:rPr>
      </w:pPr>
      <w:r>
        <w:rPr>
          <w:rFonts w:ascii="Calibri" w:eastAsia="Calibri" w:hAnsi="Calibri" w:cs="Calibri"/>
          <w:sz w:val="28"/>
          <w:szCs w:val="28"/>
        </w:rPr>
        <w:t xml:space="preserve">Co-operate with the </w:t>
      </w:r>
      <w:r>
        <w:rPr>
          <w:rFonts w:ascii="Calibri" w:eastAsia="Calibri" w:hAnsi="Calibri" w:cs="Calibri"/>
          <w:b/>
          <w:sz w:val="28"/>
          <w:szCs w:val="28"/>
        </w:rPr>
        <w:t>PCC</w:t>
      </w:r>
      <w:r>
        <w:rPr>
          <w:rFonts w:ascii="Calibri" w:eastAsia="Calibri" w:hAnsi="Calibri" w:cs="Calibri"/>
          <w:sz w:val="28"/>
          <w:szCs w:val="28"/>
        </w:rPr>
        <w:t xml:space="preserve"> on health &amp; safety issues.</w:t>
      </w:r>
    </w:p>
    <w:p w14:paraId="68290148" w14:textId="77777777" w:rsidR="00DF0AF2" w:rsidRDefault="00CA3885">
      <w:pPr>
        <w:numPr>
          <w:ilvl w:val="0"/>
          <w:numId w:val="2"/>
        </w:numPr>
        <w:rPr>
          <w:sz w:val="28"/>
          <w:szCs w:val="28"/>
        </w:rPr>
      </w:pPr>
      <w:r>
        <w:rPr>
          <w:rFonts w:ascii="Calibri" w:eastAsia="Calibri" w:hAnsi="Calibri" w:cs="Calibri"/>
          <w:sz w:val="28"/>
          <w:szCs w:val="28"/>
        </w:rPr>
        <w:t>Take reasonable care of their own health &amp; safety and that of others.</w:t>
      </w:r>
    </w:p>
    <w:p w14:paraId="08231155" w14:textId="77777777" w:rsidR="00DF0AF2" w:rsidRDefault="00CA3885">
      <w:pPr>
        <w:numPr>
          <w:ilvl w:val="0"/>
          <w:numId w:val="2"/>
        </w:numPr>
        <w:rPr>
          <w:sz w:val="28"/>
          <w:szCs w:val="28"/>
        </w:rPr>
      </w:pPr>
      <w:r>
        <w:rPr>
          <w:rFonts w:ascii="Calibri" w:eastAsia="Calibri" w:hAnsi="Calibri" w:cs="Calibri"/>
          <w:sz w:val="28"/>
          <w:szCs w:val="28"/>
        </w:rPr>
        <w:t>Report all health &amp; safety concerns to an appropriate person (as detailed in this policy statement)</w:t>
      </w:r>
    </w:p>
    <w:p w14:paraId="445CAC1E" w14:textId="77777777" w:rsidR="00DF0AF2" w:rsidRDefault="00DF0AF2">
      <w:pPr>
        <w:ind w:left="360"/>
        <w:rPr>
          <w:rFonts w:ascii="Calibri" w:eastAsia="Calibri" w:hAnsi="Calibri" w:cs="Calibri"/>
          <w:sz w:val="28"/>
          <w:szCs w:val="28"/>
        </w:rPr>
      </w:pPr>
    </w:p>
    <w:p w14:paraId="06A61E54"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Health &amp; Safety Risks Arising from Our Activities</w:t>
      </w:r>
    </w:p>
    <w:p w14:paraId="2DE61EC2" w14:textId="77777777" w:rsidR="00DF0AF2" w:rsidRDefault="00DF0AF2">
      <w:pPr>
        <w:ind w:left="360"/>
        <w:jc w:val="center"/>
        <w:rPr>
          <w:rFonts w:ascii="Calibri" w:eastAsia="Calibri" w:hAnsi="Calibri" w:cs="Calibri"/>
          <w:sz w:val="28"/>
          <w:szCs w:val="28"/>
          <w:u w:val="single"/>
        </w:rPr>
      </w:pPr>
    </w:p>
    <w:p w14:paraId="7036D2B0"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Risk assessments will be undertaken by the </w:t>
      </w:r>
      <w:r>
        <w:rPr>
          <w:rFonts w:ascii="Calibri" w:eastAsia="Calibri" w:hAnsi="Calibri" w:cs="Calibri"/>
          <w:b/>
          <w:sz w:val="28"/>
          <w:szCs w:val="28"/>
        </w:rPr>
        <w:t>Safety Officer</w:t>
      </w:r>
      <w:r>
        <w:rPr>
          <w:rFonts w:ascii="Calibri" w:eastAsia="Calibri" w:hAnsi="Calibri" w:cs="Calibri"/>
          <w:sz w:val="28"/>
          <w:szCs w:val="28"/>
        </w:rPr>
        <w:t xml:space="preserve"> or by other persons as requested by the </w:t>
      </w:r>
      <w:r>
        <w:rPr>
          <w:rFonts w:ascii="Calibri" w:eastAsia="Calibri" w:hAnsi="Calibri" w:cs="Calibri"/>
          <w:b/>
          <w:sz w:val="28"/>
          <w:szCs w:val="28"/>
        </w:rPr>
        <w:t>PCC.</w:t>
      </w:r>
    </w:p>
    <w:p w14:paraId="023D9E75" w14:textId="77777777" w:rsidR="00DF0AF2" w:rsidRDefault="00DF0AF2">
      <w:pPr>
        <w:ind w:left="360"/>
        <w:rPr>
          <w:rFonts w:ascii="Calibri" w:eastAsia="Calibri" w:hAnsi="Calibri" w:cs="Calibri"/>
          <w:sz w:val="28"/>
          <w:szCs w:val="28"/>
        </w:rPr>
      </w:pPr>
    </w:p>
    <w:p w14:paraId="10F48D01"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The findings of risk assessments will be reported to the </w:t>
      </w:r>
      <w:r>
        <w:rPr>
          <w:rFonts w:ascii="Calibri" w:eastAsia="Calibri" w:hAnsi="Calibri" w:cs="Calibri"/>
          <w:b/>
          <w:sz w:val="28"/>
          <w:szCs w:val="28"/>
        </w:rPr>
        <w:t>PCC.</w:t>
      </w:r>
    </w:p>
    <w:p w14:paraId="10D21012" w14:textId="77777777" w:rsidR="00DF0AF2" w:rsidRDefault="00DF0AF2">
      <w:pPr>
        <w:ind w:left="360"/>
        <w:rPr>
          <w:rFonts w:ascii="Calibri" w:eastAsia="Calibri" w:hAnsi="Calibri" w:cs="Calibri"/>
          <w:sz w:val="28"/>
          <w:szCs w:val="28"/>
        </w:rPr>
      </w:pPr>
    </w:p>
    <w:p w14:paraId="65BF4F90"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The action to remove or control risks will be approved by the </w:t>
      </w:r>
      <w:r>
        <w:rPr>
          <w:rFonts w:ascii="Calibri" w:eastAsia="Calibri" w:hAnsi="Calibri" w:cs="Calibri"/>
          <w:b/>
          <w:sz w:val="28"/>
          <w:szCs w:val="28"/>
        </w:rPr>
        <w:t>PCC.</w:t>
      </w:r>
    </w:p>
    <w:p w14:paraId="775C3D06" w14:textId="77777777" w:rsidR="00DF0AF2" w:rsidRDefault="00DF0AF2">
      <w:pPr>
        <w:rPr>
          <w:rFonts w:ascii="Calibri" w:eastAsia="Calibri" w:hAnsi="Calibri" w:cs="Calibri"/>
          <w:b/>
          <w:sz w:val="28"/>
          <w:szCs w:val="28"/>
        </w:rPr>
      </w:pPr>
    </w:p>
    <w:p w14:paraId="289DF6BB"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Safety</w:t>
      </w:r>
      <w:r>
        <w:rPr>
          <w:rFonts w:ascii="Calibri" w:eastAsia="Calibri" w:hAnsi="Calibri" w:cs="Calibri"/>
          <w:sz w:val="28"/>
          <w:szCs w:val="28"/>
        </w:rPr>
        <w:t xml:space="preserve"> </w:t>
      </w:r>
      <w:r>
        <w:rPr>
          <w:rFonts w:ascii="Calibri" w:eastAsia="Calibri" w:hAnsi="Calibri" w:cs="Calibri"/>
          <w:b/>
          <w:sz w:val="28"/>
          <w:szCs w:val="28"/>
        </w:rPr>
        <w:t>Officer</w:t>
      </w:r>
      <w:r>
        <w:rPr>
          <w:rFonts w:ascii="Calibri" w:eastAsia="Calibri" w:hAnsi="Calibri" w:cs="Calibri"/>
          <w:sz w:val="28"/>
          <w:szCs w:val="28"/>
        </w:rPr>
        <w:t xml:space="preserve"> will be responsible for ensuring the action required is implemented.</w:t>
      </w:r>
    </w:p>
    <w:p w14:paraId="4F0F3EF9" w14:textId="77777777" w:rsidR="00DF0AF2" w:rsidRDefault="00DF0AF2">
      <w:pPr>
        <w:rPr>
          <w:rFonts w:ascii="Calibri" w:eastAsia="Calibri" w:hAnsi="Calibri" w:cs="Calibri"/>
          <w:sz w:val="28"/>
          <w:szCs w:val="28"/>
        </w:rPr>
      </w:pPr>
    </w:p>
    <w:p w14:paraId="16EFA489"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Safety</w:t>
      </w:r>
      <w:r>
        <w:rPr>
          <w:rFonts w:ascii="Calibri" w:eastAsia="Calibri" w:hAnsi="Calibri" w:cs="Calibri"/>
          <w:sz w:val="28"/>
          <w:szCs w:val="28"/>
        </w:rPr>
        <w:t xml:space="preserve"> </w:t>
      </w:r>
      <w:r>
        <w:rPr>
          <w:rFonts w:ascii="Calibri" w:eastAsia="Calibri" w:hAnsi="Calibri" w:cs="Calibri"/>
          <w:b/>
          <w:sz w:val="28"/>
          <w:szCs w:val="28"/>
        </w:rPr>
        <w:t>Officer</w:t>
      </w:r>
      <w:r>
        <w:rPr>
          <w:rFonts w:ascii="Calibri" w:eastAsia="Calibri" w:hAnsi="Calibri" w:cs="Calibri"/>
          <w:sz w:val="28"/>
          <w:szCs w:val="28"/>
        </w:rPr>
        <w:t xml:space="preserve"> will check that the implemented actions have removed or controlled the risks.</w:t>
      </w:r>
    </w:p>
    <w:p w14:paraId="0287D997" w14:textId="77777777" w:rsidR="00DF0AF2" w:rsidRDefault="00DF0AF2">
      <w:pPr>
        <w:rPr>
          <w:rFonts w:ascii="Calibri" w:eastAsia="Calibri" w:hAnsi="Calibri" w:cs="Calibri"/>
          <w:sz w:val="28"/>
          <w:szCs w:val="28"/>
        </w:rPr>
      </w:pPr>
    </w:p>
    <w:p w14:paraId="30B323B6" w14:textId="77777777" w:rsidR="00DF0AF2" w:rsidRDefault="00CA3885">
      <w:pPr>
        <w:rPr>
          <w:rFonts w:ascii="Calibri" w:eastAsia="Calibri" w:hAnsi="Calibri" w:cs="Calibri"/>
          <w:sz w:val="28"/>
          <w:szCs w:val="28"/>
        </w:rPr>
      </w:pPr>
      <w:r>
        <w:rPr>
          <w:rFonts w:ascii="Calibri" w:eastAsia="Calibri" w:hAnsi="Calibri" w:cs="Calibri"/>
          <w:sz w:val="28"/>
          <w:szCs w:val="28"/>
        </w:rPr>
        <w:t>Assessments will be reviewed every 12 months, when the work activity changes or following an incident, whichever is the soonest.</w:t>
      </w:r>
    </w:p>
    <w:p w14:paraId="636DDD40" w14:textId="77777777" w:rsidR="00DF0AF2" w:rsidRDefault="00DF0AF2">
      <w:pPr>
        <w:rPr>
          <w:rFonts w:ascii="Calibri" w:eastAsia="Calibri" w:hAnsi="Calibri" w:cs="Calibri"/>
          <w:sz w:val="28"/>
          <w:szCs w:val="28"/>
        </w:rPr>
      </w:pPr>
    </w:p>
    <w:p w14:paraId="08CDD2D2"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Church Fabric</w:t>
      </w:r>
    </w:p>
    <w:p w14:paraId="5B1D6B59" w14:textId="77777777" w:rsidR="00DF0AF2" w:rsidRDefault="00DF0AF2">
      <w:pPr>
        <w:rPr>
          <w:rFonts w:ascii="Calibri" w:eastAsia="Calibri" w:hAnsi="Calibri" w:cs="Calibri"/>
          <w:sz w:val="28"/>
          <w:szCs w:val="28"/>
          <w:u w:val="single"/>
        </w:rPr>
      </w:pPr>
    </w:p>
    <w:p w14:paraId="12AC23DB"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Responsibility for fabric issues is delegated to the </w:t>
      </w:r>
      <w:r>
        <w:rPr>
          <w:rFonts w:ascii="Calibri" w:eastAsia="Calibri" w:hAnsi="Calibri" w:cs="Calibri"/>
          <w:b/>
          <w:sz w:val="28"/>
          <w:szCs w:val="28"/>
        </w:rPr>
        <w:t>Fabric Committee</w:t>
      </w:r>
      <w:r>
        <w:rPr>
          <w:rFonts w:ascii="Calibri" w:eastAsia="Calibri" w:hAnsi="Calibri" w:cs="Calibri"/>
          <w:sz w:val="28"/>
          <w:szCs w:val="28"/>
        </w:rPr>
        <w:t xml:space="preserve"> by the </w:t>
      </w:r>
      <w:r>
        <w:rPr>
          <w:rFonts w:ascii="Calibri" w:eastAsia="Calibri" w:hAnsi="Calibri" w:cs="Calibri"/>
          <w:b/>
          <w:sz w:val="28"/>
          <w:szCs w:val="28"/>
        </w:rPr>
        <w:t>PCC.</w:t>
      </w:r>
    </w:p>
    <w:p w14:paraId="70E838F6" w14:textId="77777777" w:rsidR="00DF0AF2" w:rsidRDefault="00DF0AF2">
      <w:pPr>
        <w:rPr>
          <w:rFonts w:ascii="Calibri" w:eastAsia="Calibri" w:hAnsi="Calibri" w:cs="Calibri"/>
          <w:sz w:val="28"/>
          <w:szCs w:val="28"/>
        </w:rPr>
      </w:pPr>
    </w:p>
    <w:p w14:paraId="17DE1C3F"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Fabric Committee</w:t>
      </w:r>
      <w:r>
        <w:rPr>
          <w:rFonts w:ascii="Calibri" w:eastAsia="Calibri" w:hAnsi="Calibri" w:cs="Calibri"/>
          <w:sz w:val="28"/>
          <w:szCs w:val="28"/>
        </w:rPr>
        <w:t xml:space="preserve"> will be responsible for identifying all fabric needing maintenance.</w:t>
      </w:r>
    </w:p>
    <w:p w14:paraId="3EEE5F80" w14:textId="77777777" w:rsidR="00DF0AF2" w:rsidRDefault="00DF0AF2">
      <w:pPr>
        <w:rPr>
          <w:rFonts w:ascii="Calibri" w:eastAsia="Calibri" w:hAnsi="Calibri" w:cs="Calibri"/>
          <w:sz w:val="28"/>
          <w:szCs w:val="28"/>
        </w:rPr>
      </w:pPr>
    </w:p>
    <w:p w14:paraId="59D27755"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Fabric Committee</w:t>
      </w:r>
      <w:r>
        <w:rPr>
          <w:rFonts w:ascii="Calibri" w:eastAsia="Calibri" w:hAnsi="Calibri" w:cs="Calibri"/>
          <w:sz w:val="28"/>
          <w:szCs w:val="28"/>
        </w:rPr>
        <w:t xml:space="preserve"> will be responsible for ensuring that effective maintenance procedures are drawn up.</w:t>
      </w:r>
    </w:p>
    <w:p w14:paraId="7A38DCCE" w14:textId="77777777" w:rsidR="00DF0AF2" w:rsidRDefault="00DF0AF2">
      <w:pPr>
        <w:rPr>
          <w:rFonts w:ascii="Calibri" w:eastAsia="Calibri" w:hAnsi="Calibri" w:cs="Calibri"/>
          <w:sz w:val="28"/>
          <w:szCs w:val="28"/>
        </w:rPr>
      </w:pPr>
    </w:p>
    <w:p w14:paraId="727BBE5F" w14:textId="1E032B0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Fabric Committee</w:t>
      </w:r>
      <w:r>
        <w:rPr>
          <w:rFonts w:ascii="Calibri" w:eastAsia="Calibri" w:hAnsi="Calibri" w:cs="Calibri"/>
          <w:sz w:val="28"/>
          <w:szCs w:val="28"/>
        </w:rPr>
        <w:t xml:space="preserve"> will be responsible for ensuring all identified maintenance is implemented.</w:t>
      </w:r>
    </w:p>
    <w:p w14:paraId="10434650" w14:textId="77777777" w:rsidR="00DF0AF2" w:rsidRDefault="00DF0AF2">
      <w:pPr>
        <w:ind w:left="360"/>
        <w:rPr>
          <w:rFonts w:ascii="Calibri" w:eastAsia="Calibri" w:hAnsi="Calibri" w:cs="Calibri"/>
          <w:sz w:val="28"/>
          <w:szCs w:val="28"/>
        </w:rPr>
      </w:pPr>
    </w:p>
    <w:p w14:paraId="7FED3204"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Any problems found with the Church fabric should be reported to a </w:t>
      </w:r>
      <w:r>
        <w:rPr>
          <w:rFonts w:ascii="Calibri" w:eastAsia="Calibri" w:hAnsi="Calibri" w:cs="Calibri"/>
          <w:b/>
          <w:sz w:val="28"/>
          <w:szCs w:val="28"/>
        </w:rPr>
        <w:t>Churchwarden</w:t>
      </w:r>
      <w:r>
        <w:rPr>
          <w:rFonts w:ascii="Calibri" w:eastAsia="Calibri" w:hAnsi="Calibri" w:cs="Calibri"/>
          <w:sz w:val="28"/>
          <w:szCs w:val="28"/>
        </w:rPr>
        <w:t xml:space="preserve"> or the </w:t>
      </w:r>
      <w:r>
        <w:rPr>
          <w:rFonts w:ascii="Calibri" w:eastAsia="Calibri" w:hAnsi="Calibri" w:cs="Calibri"/>
          <w:b/>
          <w:sz w:val="28"/>
          <w:szCs w:val="28"/>
        </w:rPr>
        <w:t>Incumbent</w:t>
      </w:r>
      <w:r>
        <w:rPr>
          <w:rFonts w:ascii="Calibri" w:eastAsia="Calibri" w:hAnsi="Calibri" w:cs="Calibri"/>
          <w:sz w:val="28"/>
          <w:szCs w:val="28"/>
        </w:rPr>
        <w:t>.</w:t>
      </w:r>
    </w:p>
    <w:p w14:paraId="49A4C42E" w14:textId="77777777" w:rsidR="00DF0AF2" w:rsidRDefault="00DF0AF2">
      <w:pPr>
        <w:ind w:left="360"/>
        <w:rPr>
          <w:rFonts w:ascii="Calibri" w:eastAsia="Calibri" w:hAnsi="Calibri" w:cs="Calibri"/>
          <w:b/>
          <w:sz w:val="28"/>
          <w:szCs w:val="28"/>
        </w:rPr>
      </w:pPr>
    </w:p>
    <w:p w14:paraId="5106F4F2" w14:textId="77777777" w:rsidR="00DF0AF2" w:rsidRDefault="00CA3885">
      <w:pPr>
        <w:rPr>
          <w:rFonts w:ascii="Calibri" w:eastAsia="Calibri" w:hAnsi="Calibri" w:cs="Calibri"/>
          <w:sz w:val="28"/>
          <w:szCs w:val="28"/>
          <w:u w:val="single"/>
        </w:rPr>
      </w:pPr>
      <w:r>
        <w:rPr>
          <w:rFonts w:ascii="Calibri" w:eastAsia="Calibri" w:hAnsi="Calibri" w:cs="Calibri"/>
          <w:sz w:val="28"/>
          <w:szCs w:val="28"/>
          <w:u w:val="single"/>
        </w:rPr>
        <w:t>Information, Instruction and Supervision</w:t>
      </w:r>
    </w:p>
    <w:p w14:paraId="12EFD8C2" w14:textId="77777777" w:rsidR="00DF0AF2" w:rsidRDefault="00DF0AF2">
      <w:pPr>
        <w:ind w:left="360"/>
        <w:rPr>
          <w:rFonts w:ascii="Calibri" w:eastAsia="Calibri" w:hAnsi="Calibri" w:cs="Calibri"/>
          <w:sz w:val="28"/>
          <w:szCs w:val="28"/>
        </w:rPr>
      </w:pPr>
    </w:p>
    <w:p w14:paraId="165B5316"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Health &amp; Safety advice is available from the </w:t>
      </w:r>
      <w:r>
        <w:rPr>
          <w:rFonts w:ascii="Calibri" w:eastAsia="Calibri" w:hAnsi="Calibri" w:cs="Calibri"/>
          <w:b/>
          <w:sz w:val="28"/>
          <w:szCs w:val="28"/>
        </w:rPr>
        <w:t>Safety Officer.</w:t>
      </w:r>
    </w:p>
    <w:p w14:paraId="30886A8C" w14:textId="77777777" w:rsidR="00DF0AF2" w:rsidRDefault="00DF0AF2">
      <w:pPr>
        <w:rPr>
          <w:rFonts w:ascii="Calibri" w:eastAsia="Calibri" w:hAnsi="Calibri" w:cs="Calibri"/>
          <w:sz w:val="28"/>
          <w:szCs w:val="28"/>
          <w:u w:val="single"/>
        </w:rPr>
      </w:pPr>
    </w:p>
    <w:p w14:paraId="7C6C4CF4" w14:textId="77777777" w:rsidR="00DF0AF2" w:rsidRDefault="00CA3885">
      <w:pPr>
        <w:rPr>
          <w:rFonts w:ascii="Calibri" w:eastAsia="Calibri" w:hAnsi="Calibri" w:cs="Calibri"/>
          <w:sz w:val="28"/>
          <w:szCs w:val="28"/>
          <w:u w:val="single"/>
        </w:rPr>
      </w:pPr>
      <w:r>
        <w:rPr>
          <w:rFonts w:ascii="Calibri" w:eastAsia="Calibri" w:hAnsi="Calibri" w:cs="Calibri"/>
          <w:sz w:val="28"/>
          <w:szCs w:val="28"/>
          <w:u w:val="single"/>
        </w:rPr>
        <w:t>Accidents &amp; First Aid</w:t>
      </w:r>
    </w:p>
    <w:p w14:paraId="61D13383" w14:textId="77777777" w:rsidR="00DF0AF2" w:rsidRDefault="00DF0AF2">
      <w:pPr>
        <w:ind w:left="360"/>
        <w:rPr>
          <w:rFonts w:ascii="Calibri" w:eastAsia="Calibri" w:hAnsi="Calibri" w:cs="Calibri"/>
          <w:sz w:val="28"/>
          <w:szCs w:val="28"/>
        </w:rPr>
      </w:pPr>
    </w:p>
    <w:p w14:paraId="31B200A2" w14:textId="77777777" w:rsidR="00DF0AF2" w:rsidRDefault="00CA3885">
      <w:pPr>
        <w:rPr>
          <w:rFonts w:ascii="Calibri" w:eastAsia="Calibri" w:hAnsi="Calibri" w:cs="Calibri"/>
          <w:sz w:val="28"/>
          <w:szCs w:val="28"/>
        </w:rPr>
      </w:pPr>
      <w:r>
        <w:rPr>
          <w:rFonts w:ascii="Calibri" w:eastAsia="Calibri" w:hAnsi="Calibri" w:cs="Calibri"/>
          <w:sz w:val="28"/>
          <w:szCs w:val="28"/>
        </w:rPr>
        <w:t>First aid boxes are located at the back of Church on the cabinet to the left of the main door and on the cabinet in the lobby area near the toilets. These should be checked and re-stocked on a regular basis by the Health and Safety Officer. Spare items for these will be kept in the Wardens Cupboard.</w:t>
      </w:r>
    </w:p>
    <w:p w14:paraId="14CF0ABD" w14:textId="77777777" w:rsidR="00DF0AF2" w:rsidRDefault="00DF0AF2">
      <w:pPr>
        <w:ind w:left="360"/>
        <w:rPr>
          <w:rFonts w:ascii="Calibri" w:eastAsia="Calibri" w:hAnsi="Calibri" w:cs="Calibri"/>
          <w:sz w:val="28"/>
          <w:szCs w:val="28"/>
        </w:rPr>
      </w:pPr>
    </w:p>
    <w:p w14:paraId="65DBBDDD" w14:textId="77777777" w:rsidR="00DF0AF2" w:rsidRDefault="00CA3885">
      <w:pPr>
        <w:rPr>
          <w:rFonts w:ascii="Calibri" w:eastAsia="Calibri" w:hAnsi="Calibri" w:cs="Calibri"/>
          <w:b/>
          <w:sz w:val="28"/>
          <w:szCs w:val="28"/>
        </w:rPr>
      </w:pPr>
      <w:r>
        <w:rPr>
          <w:rFonts w:ascii="Calibri" w:eastAsia="Calibri" w:hAnsi="Calibri" w:cs="Calibri"/>
          <w:sz w:val="28"/>
          <w:szCs w:val="28"/>
        </w:rPr>
        <w:lastRenderedPageBreak/>
        <w:t xml:space="preserve">Accident books are kept by each of the first aid kits in which all incidents are to be recorded. The </w:t>
      </w:r>
      <w:r>
        <w:rPr>
          <w:rFonts w:ascii="Calibri" w:eastAsia="Calibri" w:hAnsi="Calibri" w:cs="Calibri"/>
          <w:b/>
          <w:sz w:val="28"/>
          <w:szCs w:val="28"/>
        </w:rPr>
        <w:t>Safety Officer</w:t>
      </w:r>
      <w:r>
        <w:rPr>
          <w:rFonts w:ascii="Calibri" w:eastAsia="Calibri" w:hAnsi="Calibri" w:cs="Calibri"/>
          <w:sz w:val="28"/>
          <w:szCs w:val="28"/>
        </w:rPr>
        <w:t xml:space="preserve"> will be responsible for investigating all entries and bring any recommendations to the attention of the </w:t>
      </w:r>
      <w:r>
        <w:rPr>
          <w:rFonts w:ascii="Calibri" w:eastAsia="Calibri" w:hAnsi="Calibri" w:cs="Calibri"/>
          <w:b/>
          <w:sz w:val="28"/>
          <w:szCs w:val="28"/>
        </w:rPr>
        <w:t>PCC.</w:t>
      </w:r>
    </w:p>
    <w:p w14:paraId="3A0FB2E2" w14:textId="77777777" w:rsidR="00DF0AF2" w:rsidRDefault="00DF0AF2">
      <w:pPr>
        <w:ind w:left="360"/>
        <w:rPr>
          <w:rFonts w:ascii="Calibri" w:eastAsia="Calibri" w:hAnsi="Calibri" w:cs="Calibri"/>
          <w:b/>
          <w:sz w:val="28"/>
          <w:szCs w:val="28"/>
        </w:rPr>
      </w:pPr>
    </w:p>
    <w:p w14:paraId="074E5BA7"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Churchyard</w:t>
      </w:r>
    </w:p>
    <w:p w14:paraId="641EB716" w14:textId="77777777" w:rsidR="00DF0AF2" w:rsidRDefault="00DF0AF2">
      <w:pPr>
        <w:rPr>
          <w:rFonts w:ascii="Calibri" w:eastAsia="Calibri" w:hAnsi="Calibri" w:cs="Calibri"/>
          <w:sz w:val="28"/>
          <w:szCs w:val="28"/>
        </w:rPr>
      </w:pPr>
    </w:p>
    <w:p w14:paraId="0962A149" w14:textId="31EE03B3" w:rsidR="00DF0AF2" w:rsidRDefault="00CA3885">
      <w:pPr>
        <w:rPr>
          <w:rFonts w:ascii="Calibri" w:eastAsia="Calibri" w:hAnsi="Calibri" w:cs="Calibri"/>
          <w:sz w:val="28"/>
          <w:szCs w:val="28"/>
        </w:rPr>
      </w:pPr>
      <w:r>
        <w:rPr>
          <w:rFonts w:ascii="Calibri" w:eastAsia="Calibri" w:hAnsi="Calibri" w:cs="Calibri"/>
          <w:sz w:val="28"/>
          <w:szCs w:val="28"/>
        </w:rPr>
        <w:t>When litter-picking</w:t>
      </w:r>
      <w:r w:rsidR="00846562">
        <w:rPr>
          <w:rFonts w:ascii="Calibri" w:eastAsia="Calibri" w:hAnsi="Calibri" w:cs="Calibri"/>
          <w:sz w:val="28"/>
          <w:szCs w:val="28"/>
        </w:rPr>
        <w:t xml:space="preserve">, </w:t>
      </w:r>
      <w:r>
        <w:rPr>
          <w:rFonts w:ascii="Calibri" w:eastAsia="Calibri" w:hAnsi="Calibri" w:cs="Calibri"/>
          <w:sz w:val="28"/>
          <w:szCs w:val="28"/>
        </w:rPr>
        <w:t>care should be taken as hazardous waste may be found. Gloves and stout shoes should be worn.</w:t>
      </w:r>
    </w:p>
    <w:p w14:paraId="27D21C47" w14:textId="77777777" w:rsidR="00DF0AF2" w:rsidRDefault="00DF0AF2">
      <w:pPr>
        <w:rPr>
          <w:rFonts w:ascii="Calibri" w:eastAsia="Calibri" w:hAnsi="Calibri" w:cs="Calibri"/>
          <w:sz w:val="28"/>
          <w:szCs w:val="28"/>
        </w:rPr>
      </w:pPr>
    </w:p>
    <w:p w14:paraId="42939075"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In the event of used syringes being found they should be placed in a sharp’s container using tongs or forceps. Sharps boxes and forceps can be obtained on an exchange basis from the Community Warden. </w:t>
      </w:r>
    </w:p>
    <w:p w14:paraId="3219A8FA"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Parish Administrator</w:t>
      </w:r>
      <w:r>
        <w:rPr>
          <w:rFonts w:ascii="Calibri" w:eastAsia="Calibri" w:hAnsi="Calibri" w:cs="Calibri"/>
          <w:sz w:val="28"/>
          <w:szCs w:val="28"/>
        </w:rPr>
        <w:t xml:space="preserve"> shall be responsible for requesting these as required.</w:t>
      </w:r>
    </w:p>
    <w:p w14:paraId="1D745BCF" w14:textId="77777777" w:rsidR="00DF0AF2" w:rsidRDefault="00DF0AF2">
      <w:pPr>
        <w:rPr>
          <w:rFonts w:ascii="Calibri" w:eastAsia="Calibri" w:hAnsi="Calibri" w:cs="Calibri"/>
          <w:sz w:val="28"/>
          <w:szCs w:val="28"/>
        </w:rPr>
      </w:pPr>
    </w:p>
    <w:p w14:paraId="13F2D7A3" w14:textId="77777777" w:rsidR="00DF0AF2" w:rsidRDefault="00CA3885">
      <w:pPr>
        <w:rPr>
          <w:rFonts w:ascii="Calibri" w:eastAsia="Calibri" w:hAnsi="Calibri" w:cs="Calibri"/>
          <w:sz w:val="28"/>
          <w:szCs w:val="28"/>
        </w:rPr>
      </w:pPr>
      <w:r>
        <w:rPr>
          <w:rFonts w:ascii="Calibri" w:eastAsia="Calibri" w:hAnsi="Calibri" w:cs="Calibri"/>
          <w:sz w:val="28"/>
          <w:szCs w:val="28"/>
        </w:rPr>
        <w:t>The graves and headstones will be checked annually, and the results and any defects will be reported to the relevant council department.</w:t>
      </w:r>
    </w:p>
    <w:p w14:paraId="66474DF9" w14:textId="77777777" w:rsidR="00DF0AF2" w:rsidRDefault="00DF0AF2">
      <w:pPr>
        <w:ind w:left="360"/>
        <w:rPr>
          <w:rFonts w:ascii="Calibri" w:eastAsia="Calibri" w:hAnsi="Calibri" w:cs="Calibri"/>
          <w:sz w:val="28"/>
          <w:szCs w:val="28"/>
        </w:rPr>
      </w:pPr>
    </w:p>
    <w:p w14:paraId="5887276A"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Boiler Room</w:t>
      </w:r>
    </w:p>
    <w:p w14:paraId="5400052B" w14:textId="77777777" w:rsidR="00DF0AF2" w:rsidRDefault="00DF0AF2">
      <w:pPr>
        <w:ind w:left="360"/>
        <w:rPr>
          <w:rFonts w:ascii="Calibri" w:eastAsia="Calibri" w:hAnsi="Calibri" w:cs="Calibri"/>
          <w:sz w:val="28"/>
          <w:szCs w:val="28"/>
        </w:rPr>
      </w:pPr>
    </w:p>
    <w:p w14:paraId="1FD31F89" w14:textId="4CC2E910" w:rsidR="00DF0AF2" w:rsidRPr="004E3B3D" w:rsidRDefault="00CA3885">
      <w:pPr>
        <w:rPr>
          <w:rFonts w:ascii="Calibri" w:eastAsia="Calibri" w:hAnsi="Calibri" w:cs="Calibri"/>
          <w:sz w:val="28"/>
          <w:szCs w:val="28"/>
        </w:rPr>
      </w:pPr>
      <w:r>
        <w:rPr>
          <w:rFonts w:ascii="Calibri" w:eastAsia="Calibri" w:hAnsi="Calibri" w:cs="Calibri"/>
          <w:sz w:val="28"/>
          <w:szCs w:val="28"/>
        </w:rPr>
        <w:t>The gate at the bottom of the steps to the boiler room will be kept locked when not in use. The steps leading down to the boiler room will be inspected every 6 months and cleared of moss and growth</w:t>
      </w:r>
      <w:r w:rsidRPr="00CA3885">
        <w:rPr>
          <w:rFonts w:ascii="Calibri" w:eastAsia="Calibri" w:hAnsi="Calibri" w:cs="Calibri"/>
          <w:color w:val="FF0000"/>
          <w:sz w:val="28"/>
          <w:szCs w:val="28"/>
        </w:rPr>
        <w:t xml:space="preserve">. </w:t>
      </w:r>
      <w:r w:rsidRPr="004E3B3D">
        <w:rPr>
          <w:rFonts w:ascii="Calibri" w:eastAsia="Calibri" w:hAnsi="Calibri" w:cs="Calibri"/>
          <w:sz w:val="28"/>
          <w:szCs w:val="28"/>
        </w:rPr>
        <w:t>The action will be recorded in the online logbook (kept by parish administrator).</w:t>
      </w:r>
    </w:p>
    <w:p w14:paraId="016D873E" w14:textId="77777777" w:rsidR="00DF0AF2" w:rsidRPr="004E3B3D" w:rsidRDefault="00DF0AF2">
      <w:pPr>
        <w:ind w:left="360"/>
        <w:rPr>
          <w:rFonts w:ascii="Calibri" w:eastAsia="Calibri" w:hAnsi="Calibri" w:cs="Calibri"/>
          <w:sz w:val="28"/>
          <w:szCs w:val="28"/>
        </w:rPr>
      </w:pPr>
    </w:p>
    <w:p w14:paraId="61E9F90A"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Fire Safety</w:t>
      </w:r>
    </w:p>
    <w:p w14:paraId="6803D238" w14:textId="77777777" w:rsidR="00DF0AF2" w:rsidRDefault="00DF0AF2">
      <w:pPr>
        <w:ind w:left="360"/>
        <w:rPr>
          <w:rFonts w:ascii="Calibri" w:eastAsia="Calibri" w:hAnsi="Calibri" w:cs="Calibri"/>
          <w:sz w:val="28"/>
          <w:szCs w:val="28"/>
        </w:rPr>
      </w:pPr>
    </w:p>
    <w:p w14:paraId="75A48EA0" w14:textId="77777777" w:rsidR="00DF0AF2" w:rsidRDefault="00CA3885">
      <w:pPr>
        <w:rPr>
          <w:rFonts w:ascii="Calibri" w:eastAsia="Calibri" w:hAnsi="Calibri" w:cs="Calibri"/>
          <w:b/>
          <w:sz w:val="28"/>
          <w:szCs w:val="28"/>
        </w:rPr>
      </w:pPr>
      <w:r>
        <w:rPr>
          <w:rFonts w:ascii="Calibri" w:eastAsia="Calibri" w:hAnsi="Calibri" w:cs="Calibri"/>
          <w:sz w:val="28"/>
          <w:szCs w:val="28"/>
        </w:rPr>
        <w:t xml:space="preserve">The </w:t>
      </w:r>
      <w:r>
        <w:rPr>
          <w:rFonts w:ascii="Calibri" w:eastAsia="Calibri" w:hAnsi="Calibri" w:cs="Calibri"/>
          <w:b/>
          <w:sz w:val="28"/>
          <w:szCs w:val="28"/>
        </w:rPr>
        <w:t>Regulatory Reform (Fire Safety) Order 2005</w:t>
      </w:r>
      <w:r>
        <w:rPr>
          <w:rFonts w:ascii="Calibri" w:eastAsia="Calibri" w:hAnsi="Calibri" w:cs="Calibri"/>
          <w:sz w:val="28"/>
          <w:szCs w:val="28"/>
        </w:rPr>
        <w:t xml:space="preserve"> applies to all places of worship and states that a comprehensive, annually revised assessment will be undertaken to assess the adequacy of fire precautions. The </w:t>
      </w:r>
      <w:r>
        <w:rPr>
          <w:rFonts w:ascii="Calibri" w:eastAsia="Calibri" w:hAnsi="Calibri" w:cs="Calibri"/>
          <w:b/>
          <w:sz w:val="28"/>
          <w:szCs w:val="28"/>
        </w:rPr>
        <w:t>Safety</w:t>
      </w:r>
      <w:r>
        <w:rPr>
          <w:rFonts w:ascii="Calibri" w:eastAsia="Calibri" w:hAnsi="Calibri" w:cs="Calibri"/>
          <w:sz w:val="28"/>
          <w:szCs w:val="28"/>
        </w:rPr>
        <w:t xml:space="preserve"> </w:t>
      </w:r>
      <w:r>
        <w:rPr>
          <w:rFonts w:ascii="Calibri" w:eastAsia="Calibri" w:hAnsi="Calibri" w:cs="Calibri"/>
          <w:b/>
          <w:sz w:val="28"/>
          <w:szCs w:val="28"/>
        </w:rPr>
        <w:t>Officer</w:t>
      </w:r>
      <w:r>
        <w:rPr>
          <w:rFonts w:ascii="Calibri" w:eastAsia="Calibri" w:hAnsi="Calibri" w:cs="Calibri"/>
          <w:sz w:val="28"/>
          <w:szCs w:val="28"/>
        </w:rPr>
        <w:t xml:space="preserve"> will be responsible for ensuring this is done and reporting any significant findings to the </w:t>
      </w:r>
      <w:r>
        <w:rPr>
          <w:rFonts w:ascii="Calibri" w:eastAsia="Calibri" w:hAnsi="Calibri" w:cs="Calibri"/>
          <w:b/>
          <w:sz w:val="28"/>
          <w:szCs w:val="28"/>
        </w:rPr>
        <w:t>PCC.</w:t>
      </w:r>
    </w:p>
    <w:p w14:paraId="3E46BF60" w14:textId="77777777" w:rsidR="00DF0AF2" w:rsidRDefault="00DF0AF2">
      <w:pPr>
        <w:rPr>
          <w:rFonts w:ascii="Calibri" w:eastAsia="Calibri" w:hAnsi="Calibri" w:cs="Calibri"/>
          <w:b/>
          <w:sz w:val="28"/>
          <w:szCs w:val="28"/>
          <w:u w:val="single"/>
        </w:rPr>
      </w:pPr>
    </w:p>
    <w:p w14:paraId="3B288DF5"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Safeguarding</w:t>
      </w:r>
    </w:p>
    <w:p w14:paraId="1DDABFCE" w14:textId="77777777" w:rsidR="00DF0AF2" w:rsidRDefault="00DF0AF2">
      <w:pPr>
        <w:ind w:left="360"/>
        <w:rPr>
          <w:rFonts w:ascii="Calibri" w:eastAsia="Calibri" w:hAnsi="Calibri" w:cs="Calibri"/>
          <w:sz w:val="28"/>
          <w:szCs w:val="28"/>
        </w:rPr>
      </w:pPr>
    </w:p>
    <w:p w14:paraId="6BFD0678"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b/>
          <w:sz w:val="28"/>
          <w:szCs w:val="28"/>
        </w:rPr>
        <w:t>PCC</w:t>
      </w:r>
      <w:r>
        <w:rPr>
          <w:rFonts w:ascii="Calibri" w:eastAsia="Calibri" w:hAnsi="Calibri" w:cs="Calibri"/>
          <w:sz w:val="28"/>
          <w:szCs w:val="28"/>
        </w:rPr>
        <w:t xml:space="preserve"> will appoint a </w:t>
      </w:r>
      <w:r>
        <w:rPr>
          <w:rFonts w:ascii="Calibri" w:eastAsia="Calibri" w:hAnsi="Calibri" w:cs="Calibri"/>
          <w:b/>
          <w:sz w:val="28"/>
          <w:szCs w:val="28"/>
        </w:rPr>
        <w:t>Safeguarding Officer</w:t>
      </w:r>
      <w:r>
        <w:rPr>
          <w:rFonts w:ascii="Calibri" w:eastAsia="Calibri" w:hAnsi="Calibri" w:cs="Calibri"/>
          <w:sz w:val="28"/>
          <w:szCs w:val="28"/>
        </w:rPr>
        <w:t xml:space="preserve"> who will be responsible for maintaining the Parish Safeguarding Policy following the guidelines laid down by the </w:t>
      </w:r>
      <w:r>
        <w:rPr>
          <w:rFonts w:ascii="Calibri" w:eastAsia="Calibri" w:hAnsi="Calibri" w:cs="Calibri"/>
          <w:b/>
          <w:sz w:val="28"/>
          <w:szCs w:val="28"/>
        </w:rPr>
        <w:t>Diocese of Oxford</w:t>
      </w:r>
      <w:r>
        <w:rPr>
          <w:rFonts w:ascii="Calibri" w:eastAsia="Calibri" w:hAnsi="Calibri" w:cs="Calibri"/>
          <w:sz w:val="28"/>
          <w:szCs w:val="28"/>
        </w:rPr>
        <w:t xml:space="preserve"> and the </w:t>
      </w:r>
      <w:r>
        <w:rPr>
          <w:rFonts w:ascii="Calibri" w:eastAsia="Calibri" w:hAnsi="Calibri" w:cs="Calibri"/>
          <w:b/>
          <w:sz w:val="28"/>
          <w:szCs w:val="28"/>
        </w:rPr>
        <w:t>House of Bishops</w:t>
      </w:r>
      <w:r>
        <w:rPr>
          <w:rFonts w:ascii="Calibri" w:eastAsia="Calibri" w:hAnsi="Calibri" w:cs="Calibri"/>
          <w:sz w:val="28"/>
          <w:szCs w:val="28"/>
        </w:rPr>
        <w:t>.</w:t>
      </w:r>
    </w:p>
    <w:p w14:paraId="64EE121E" w14:textId="77777777" w:rsidR="00DF0AF2" w:rsidRDefault="00DF0AF2">
      <w:pPr>
        <w:ind w:left="360"/>
        <w:rPr>
          <w:rFonts w:ascii="Calibri" w:eastAsia="Calibri" w:hAnsi="Calibri" w:cs="Calibri"/>
          <w:sz w:val="28"/>
          <w:szCs w:val="28"/>
        </w:rPr>
      </w:pPr>
    </w:p>
    <w:p w14:paraId="1C39F1BA"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Ladders &amp; Stepladders</w:t>
      </w:r>
    </w:p>
    <w:p w14:paraId="75FB2477" w14:textId="77777777" w:rsidR="00DF0AF2" w:rsidRDefault="00DF0AF2">
      <w:pPr>
        <w:ind w:left="360"/>
        <w:rPr>
          <w:rFonts w:ascii="Calibri" w:eastAsia="Calibri" w:hAnsi="Calibri" w:cs="Calibri"/>
          <w:sz w:val="28"/>
          <w:szCs w:val="28"/>
        </w:rPr>
      </w:pPr>
    </w:p>
    <w:p w14:paraId="3EB2D667"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Ladders are a means of access, not a working platform and so should be used only for minor jobs of short duration (30 minutes or less) which </w:t>
      </w:r>
      <w:r>
        <w:rPr>
          <w:rFonts w:ascii="Calibri" w:eastAsia="Calibri" w:hAnsi="Calibri" w:cs="Calibri"/>
          <w:sz w:val="28"/>
          <w:szCs w:val="28"/>
        </w:rPr>
        <w:lastRenderedPageBreak/>
        <w:t xml:space="preserve">require the use of only one hand so that the other hand can be used to hold on to the ladder. </w:t>
      </w:r>
      <w:r>
        <w:rPr>
          <w:rFonts w:ascii="Calibri" w:eastAsia="Calibri" w:hAnsi="Calibri" w:cs="Calibri"/>
          <w:b/>
          <w:sz w:val="28"/>
          <w:szCs w:val="28"/>
        </w:rPr>
        <w:t>Ecclesiastical Insurance</w:t>
      </w:r>
      <w:r>
        <w:rPr>
          <w:rFonts w:ascii="Calibri" w:eastAsia="Calibri" w:hAnsi="Calibri" w:cs="Calibri"/>
          <w:sz w:val="28"/>
          <w:szCs w:val="28"/>
        </w:rPr>
        <w:t xml:space="preserve"> also advises that no job at a height of over 5 (five) metres should be carried out using a ladder. However, the layout of the church requires a ladder to be used to change light bulbs. To ensure as far as is reasonably practicable the safety of those conducting this task, the Safe System of Work devised by the </w:t>
      </w:r>
      <w:r>
        <w:rPr>
          <w:rFonts w:ascii="Calibri" w:eastAsia="Calibri" w:hAnsi="Calibri" w:cs="Calibri"/>
          <w:b/>
          <w:sz w:val="28"/>
          <w:szCs w:val="28"/>
        </w:rPr>
        <w:t>Fabric Committee</w:t>
      </w:r>
      <w:r>
        <w:rPr>
          <w:rFonts w:ascii="Calibri" w:eastAsia="Calibri" w:hAnsi="Calibri" w:cs="Calibri"/>
          <w:sz w:val="28"/>
          <w:szCs w:val="28"/>
        </w:rPr>
        <w:t xml:space="preserve"> must be adhered to. When working at height a ladder safety harness must be worn and a head torch to be used in preference to a hand - held one. </w:t>
      </w:r>
    </w:p>
    <w:p w14:paraId="6DD7F9EB" w14:textId="77777777" w:rsidR="00DF0AF2" w:rsidRDefault="00DF0AF2">
      <w:pPr>
        <w:rPr>
          <w:rFonts w:ascii="Calibri" w:eastAsia="Calibri" w:hAnsi="Calibri" w:cs="Calibri"/>
          <w:sz w:val="28"/>
          <w:szCs w:val="28"/>
        </w:rPr>
      </w:pPr>
    </w:p>
    <w:p w14:paraId="119B97AC"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For ladders, the Working at Height Regulations require that:  If you are an employer, they are only used where a risk assessment shows that this is appropriate. </w:t>
      </w:r>
    </w:p>
    <w:p w14:paraId="19165929"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 Surfaces supporting them are safe (i.e. stable, firm etc.) </w:t>
      </w:r>
    </w:p>
    <w:p w14:paraId="09672BCD"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They are positioned to ensure their stability l Portable ladders are prevented from slipping (by adequately tying-off the stiles at the upper end, using anti-slip or other stability devices etc.) </w:t>
      </w:r>
    </w:p>
    <w:p w14:paraId="560809E6" w14:textId="77777777" w:rsidR="00DF0AF2" w:rsidRDefault="00CA3885">
      <w:pPr>
        <w:rPr>
          <w:rFonts w:ascii="Calibri" w:eastAsia="Calibri" w:hAnsi="Calibri" w:cs="Calibri"/>
          <w:sz w:val="28"/>
          <w:szCs w:val="28"/>
        </w:rPr>
      </w:pPr>
      <w:r>
        <w:rPr>
          <w:rFonts w:ascii="Calibri" w:eastAsia="Calibri" w:hAnsi="Calibri" w:cs="Calibri"/>
          <w:sz w:val="28"/>
          <w:szCs w:val="28"/>
        </w:rPr>
        <w:t>They extend sufficiently above any landing place unless there is provision for an adequate handhold.</w:t>
      </w:r>
    </w:p>
    <w:p w14:paraId="0D709FC3" w14:textId="77777777" w:rsidR="00DF0AF2" w:rsidRDefault="00CA3885">
      <w:pPr>
        <w:rPr>
          <w:rFonts w:ascii="Calibri" w:eastAsia="Calibri" w:hAnsi="Calibri" w:cs="Calibri"/>
          <w:sz w:val="28"/>
          <w:szCs w:val="28"/>
        </w:rPr>
      </w:pPr>
      <w:r>
        <w:rPr>
          <w:rFonts w:ascii="Calibri" w:eastAsia="Calibri" w:hAnsi="Calibri" w:cs="Calibri"/>
          <w:sz w:val="28"/>
          <w:szCs w:val="28"/>
        </w:rPr>
        <w:t>Interlocking or extension ladders are only used if their sections can be prevented from moving relative to each other while in use.</w:t>
      </w:r>
    </w:p>
    <w:p w14:paraId="08FFE783" w14:textId="7B2574EB" w:rsidR="00DF0AF2" w:rsidRDefault="00CA3885">
      <w:pPr>
        <w:rPr>
          <w:rFonts w:ascii="Calibri" w:eastAsia="Calibri" w:hAnsi="Calibri" w:cs="Calibri"/>
          <w:sz w:val="28"/>
          <w:szCs w:val="28"/>
        </w:rPr>
      </w:pPr>
      <w:r>
        <w:rPr>
          <w:rFonts w:ascii="Calibri" w:eastAsia="Calibri" w:hAnsi="Calibri" w:cs="Calibri"/>
          <w:sz w:val="28"/>
          <w:szCs w:val="28"/>
        </w:rPr>
        <w:t>Mobile ladders are prevented from moving before being stepped on.</w:t>
      </w:r>
    </w:p>
    <w:p w14:paraId="5C613CEB" w14:textId="77777777" w:rsidR="00DF0AF2" w:rsidRDefault="00CA3885">
      <w:pPr>
        <w:pBdr>
          <w:top w:val="nil"/>
          <w:left w:val="nil"/>
          <w:bottom w:val="nil"/>
          <w:right w:val="nil"/>
          <w:between w:val="nil"/>
        </w:pBdr>
        <w:shd w:val="clear" w:color="auto" w:fill="FFFFFF"/>
        <w:spacing w:before="280" w:after="280"/>
        <w:rPr>
          <w:rFonts w:ascii="Calibri" w:eastAsia="Calibri" w:hAnsi="Calibri" w:cs="Calibri"/>
          <w:color w:val="500050"/>
          <w:sz w:val="28"/>
          <w:szCs w:val="28"/>
        </w:rPr>
      </w:pPr>
      <w:r>
        <w:rPr>
          <w:rFonts w:ascii="Calibri" w:eastAsia="Calibri" w:hAnsi="Calibri" w:cs="Calibri"/>
          <w:color w:val="000000"/>
          <w:sz w:val="28"/>
          <w:szCs w:val="28"/>
        </w:rPr>
        <w:t xml:space="preserve">This list is not exhaustive see </w:t>
      </w:r>
      <w:hyperlink r:id="rId8">
        <w:r w:rsidR="00DF0AF2">
          <w:rPr>
            <w:rFonts w:ascii="Calibri" w:eastAsia="Calibri" w:hAnsi="Calibri" w:cs="Calibri"/>
            <w:color w:val="1155CC"/>
            <w:sz w:val="28"/>
            <w:szCs w:val="28"/>
            <w:u w:val="single"/>
          </w:rPr>
          <w:t>https://www.ecclesiastical.com/documents/ladder-safety-guidance.pdf</w:t>
        </w:r>
      </w:hyperlink>
    </w:p>
    <w:p w14:paraId="349E07D1" w14:textId="670351C1" w:rsidR="00DF0AF2" w:rsidRPr="00BB367F" w:rsidRDefault="00CA3885" w:rsidP="00BB367F">
      <w:pPr>
        <w:pBdr>
          <w:top w:val="nil"/>
          <w:left w:val="nil"/>
          <w:bottom w:val="nil"/>
          <w:right w:val="nil"/>
          <w:between w:val="nil"/>
        </w:pBdr>
        <w:shd w:val="clear" w:color="auto" w:fill="FFFFFF"/>
        <w:spacing w:before="280" w:after="280"/>
        <w:rPr>
          <w:rFonts w:ascii="Calibri" w:eastAsia="Calibri" w:hAnsi="Calibri" w:cs="Calibri"/>
          <w:color w:val="000000"/>
          <w:sz w:val="28"/>
          <w:szCs w:val="28"/>
        </w:rPr>
      </w:pPr>
      <w:r>
        <w:rPr>
          <w:rFonts w:ascii="Calibri" w:eastAsia="Calibri" w:hAnsi="Calibri" w:cs="Calibri"/>
          <w:color w:val="000000"/>
          <w:sz w:val="28"/>
          <w:szCs w:val="28"/>
        </w:rPr>
        <w:t>and HSE website for Working at Height a brief guide for further details.</w:t>
      </w:r>
    </w:p>
    <w:p w14:paraId="2D9E9B6B" w14:textId="77777777" w:rsidR="00DF0AF2" w:rsidRDefault="00CA3885">
      <w:pPr>
        <w:rPr>
          <w:rFonts w:ascii="Calibri" w:eastAsia="Calibri" w:hAnsi="Calibri" w:cs="Calibri"/>
          <w:sz w:val="28"/>
          <w:szCs w:val="28"/>
        </w:rPr>
      </w:pPr>
      <w:r>
        <w:rPr>
          <w:rFonts w:ascii="Calibri" w:eastAsia="Calibri" w:hAnsi="Calibri" w:cs="Calibri"/>
          <w:sz w:val="28"/>
          <w:szCs w:val="28"/>
        </w:rPr>
        <w:t>For electrical work, ladders of a non-conductive material should be used or where practicable the power should be switched off.</w:t>
      </w:r>
    </w:p>
    <w:p w14:paraId="38BD1E14" w14:textId="77777777" w:rsidR="00DF0AF2" w:rsidRDefault="00DF0AF2">
      <w:pPr>
        <w:ind w:left="360"/>
        <w:rPr>
          <w:rFonts w:ascii="Calibri" w:eastAsia="Calibri" w:hAnsi="Calibri" w:cs="Calibri"/>
          <w:sz w:val="28"/>
          <w:szCs w:val="28"/>
        </w:rPr>
      </w:pPr>
    </w:p>
    <w:p w14:paraId="4A37C6AC" w14:textId="77777777" w:rsidR="00DF0AF2" w:rsidRDefault="00CA3885">
      <w:pPr>
        <w:rPr>
          <w:rFonts w:ascii="Calibri" w:eastAsia="Calibri" w:hAnsi="Calibri" w:cs="Calibri"/>
          <w:sz w:val="28"/>
          <w:szCs w:val="28"/>
        </w:rPr>
      </w:pPr>
      <w:r>
        <w:rPr>
          <w:rFonts w:ascii="Calibri" w:eastAsia="Calibri" w:hAnsi="Calibri" w:cs="Calibri"/>
          <w:sz w:val="28"/>
          <w:szCs w:val="28"/>
        </w:rPr>
        <w:t>Ladders must not be painted as this may hide defects.</w:t>
      </w:r>
    </w:p>
    <w:p w14:paraId="58CD936B" w14:textId="77777777" w:rsidR="00DF0AF2" w:rsidRDefault="00DF0AF2">
      <w:pPr>
        <w:ind w:left="360"/>
        <w:rPr>
          <w:rFonts w:ascii="Calibri" w:eastAsia="Calibri" w:hAnsi="Calibri" w:cs="Calibri"/>
          <w:sz w:val="28"/>
          <w:szCs w:val="28"/>
        </w:rPr>
      </w:pPr>
    </w:p>
    <w:p w14:paraId="619D4F07" w14:textId="77777777" w:rsidR="00DF0AF2" w:rsidRDefault="00CA3885">
      <w:pPr>
        <w:rPr>
          <w:rFonts w:ascii="Calibri" w:eastAsia="Calibri" w:hAnsi="Calibri" w:cs="Calibri"/>
          <w:sz w:val="28"/>
          <w:szCs w:val="28"/>
        </w:rPr>
      </w:pPr>
      <w:r>
        <w:rPr>
          <w:rFonts w:ascii="Calibri" w:eastAsia="Calibri" w:hAnsi="Calibri" w:cs="Calibri"/>
          <w:sz w:val="28"/>
          <w:szCs w:val="28"/>
        </w:rPr>
        <w:t>Stepladders should be used for only minor maintenance at a height not exceeding 2 metres. The platform should never be used to stand on.</w:t>
      </w:r>
    </w:p>
    <w:p w14:paraId="6AEDB39B" w14:textId="77777777" w:rsidR="00DF0AF2" w:rsidRDefault="00DF0AF2">
      <w:pPr>
        <w:rPr>
          <w:rFonts w:ascii="Calibri" w:eastAsia="Calibri" w:hAnsi="Calibri" w:cs="Calibri"/>
          <w:sz w:val="28"/>
          <w:szCs w:val="28"/>
        </w:rPr>
      </w:pPr>
    </w:p>
    <w:p w14:paraId="3C102903" w14:textId="77777777" w:rsidR="00DF0AF2" w:rsidRDefault="00CA3885">
      <w:pPr>
        <w:rPr>
          <w:rFonts w:ascii="Calibri" w:eastAsia="Calibri" w:hAnsi="Calibri" w:cs="Calibri"/>
          <w:sz w:val="28"/>
          <w:szCs w:val="28"/>
        </w:rPr>
      </w:pPr>
      <w:r>
        <w:rPr>
          <w:rFonts w:ascii="Calibri" w:eastAsia="Calibri" w:hAnsi="Calibri" w:cs="Calibri"/>
          <w:sz w:val="28"/>
          <w:szCs w:val="28"/>
        </w:rPr>
        <w:t>An inspection of all equipment used to gain access to places at height should be undertaken and recorded every 6 months. A visual check prior to each use should also be carried out.</w:t>
      </w:r>
    </w:p>
    <w:p w14:paraId="345CD4BF" w14:textId="77777777" w:rsidR="00CA3885" w:rsidRDefault="00CA3885">
      <w:pPr>
        <w:rPr>
          <w:rFonts w:ascii="Calibri" w:eastAsia="Calibri" w:hAnsi="Calibri" w:cs="Calibri"/>
          <w:sz w:val="28"/>
          <w:szCs w:val="28"/>
        </w:rPr>
      </w:pPr>
    </w:p>
    <w:p w14:paraId="6AEA0460" w14:textId="2C6AEA29" w:rsidR="00CA3885" w:rsidRPr="004E3B3D" w:rsidRDefault="00CA3885">
      <w:pPr>
        <w:rPr>
          <w:rFonts w:ascii="Calibri" w:eastAsia="Calibri" w:hAnsi="Calibri" w:cs="Calibri"/>
          <w:sz w:val="28"/>
          <w:szCs w:val="28"/>
        </w:rPr>
      </w:pPr>
      <w:r w:rsidRPr="004E3B3D">
        <w:rPr>
          <w:rFonts w:ascii="Calibri" w:eastAsia="Calibri" w:hAnsi="Calibri" w:cs="Calibri"/>
          <w:sz w:val="28"/>
          <w:szCs w:val="28"/>
        </w:rPr>
        <w:t>Whenever ladders / steps are used, another person should be present alongside the user.</w:t>
      </w:r>
    </w:p>
    <w:p w14:paraId="53021A8D" w14:textId="77777777" w:rsidR="00DF0AF2" w:rsidRDefault="00DF0AF2">
      <w:pPr>
        <w:rPr>
          <w:rFonts w:ascii="Calibri" w:eastAsia="Calibri" w:hAnsi="Calibri" w:cs="Calibri"/>
          <w:sz w:val="28"/>
          <w:szCs w:val="28"/>
        </w:rPr>
      </w:pPr>
    </w:p>
    <w:p w14:paraId="12C1717C"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lastRenderedPageBreak/>
        <w:t>Tower</w:t>
      </w:r>
    </w:p>
    <w:p w14:paraId="222B68DB" w14:textId="77777777" w:rsidR="00DF0AF2" w:rsidRDefault="00DF0AF2">
      <w:pPr>
        <w:rPr>
          <w:rFonts w:ascii="Calibri" w:eastAsia="Calibri" w:hAnsi="Calibri" w:cs="Calibri"/>
          <w:sz w:val="28"/>
          <w:szCs w:val="28"/>
          <w:u w:val="single"/>
        </w:rPr>
      </w:pPr>
    </w:p>
    <w:p w14:paraId="766265FC" w14:textId="77777777" w:rsidR="00DF0AF2" w:rsidRDefault="00CA3885">
      <w:pPr>
        <w:rPr>
          <w:rFonts w:ascii="Calibri" w:eastAsia="Calibri" w:hAnsi="Calibri" w:cs="Calibri"/>
          <w:b/>
          <w:sz w:val="28"/>
          <w:szCs w:val="28"/>
        </w:rPr>
      </w:pPr>
      <w:r>
        <w:rPr>
          <w:rFonts w:ascii="Calibri" w:eastAsia="Calibri" w:hAnsi="Calibri" w:cs="Calibri"/>
          <w:sz w:val="28"/>
          <w:szCs w:val="28"/>
        </w:rPr>
        <w:t>Any work carried out in the tower should always be undertaken when at least one other person is present – either in the tower itself or elsewhere in the Church building. One of these persons must be in possession of a Mobile Phone.</w:t>
      </w:r>
    </w:p>
    <w:p w14:paraId="74316B9A" w14:textId="77777777" w:rsidR="00DF0AF2" w:rsidRDefault="00DF0AF2">
      <w:pPr>
        <w:rPr>
          <w:rFonts w:ascii="Calibri" w:eastAsia="Calibri" w:hAnsi="Calibri" w:cs="Calibri"/>
          <w:sz w:val="28"/>
          <w:szCs w:val="28"/>
        </w:rPr>
      </w:pPr>
    </w:p>
    <w:p w14:paraId="26F9F82B"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Garden Machinery</w:t>
      </w:r>
    </w:p>
    <w:p w14:paraId="5EB261F6" w14:textId="77777777" w:rsidR="00DF0AF2" w:rsidRDefault="00DF0AF2">
      <w:pPr>
        <w:rPr>
          <w:rFonts w:ascii="Calibri" w:eastAsia="Calibri" w:hAnsi="Calibri" w:cs="Calibri"/>
          <w:sz w:val="28"/>
          <w:szCs w:val="28"/>
        </w:rPr>
      </w:pPr>
    </w:p>
    <w:p w14:paraId="7C64FA1F" w14:textId="77777777" w:rsidR="00DF0AF2" w:rsidRDefault="00CA3885">
      <w:pPr>
        <w:rPr>
          <w:rFonts w:ascii="Calibri" w:eastAsia="Calibri" w:hAnsi="Calibri" w:cs="Calibri"/>
          <w:sz w:val="28"/>
          <w:szCs w:val="28"/>
        </w:rPr>
      </w:pPr>
      <w:r>
        <w:rPr>
          <w:rFonts w:ascii="Calibri" w:eastAsia="Calibri" w:hAnsi="Calibri" w:cs="Calibri"/>
          <w:sz w:val="28"/>
          <w:szCs w:val="28"/>
        </w:rPr>
        <w:t>Those using their own equipment to care for the Churchyard will be encouraged to follow the manufacturer’s recommendations in the wearing of Personal Protective Equipment – including appropriate footwear – and the maintenance of safe distances when operating equipment in the presence of other persons.</w:t>
      </w:r>
    </w:p>
    <w:p w14:paraId="48DC7CB5" w14:textId="77777777" w:rsidR="00DF0AF2" w:rsidRDefault="00DF0AF2">
      <w:pPr>
        <w:ind w:left="360"/>
        <w:rPr>
          <w:rFonts w:ascii="Calibri" w:eastAsia="Calibri" w:hAnsi="Calibri" w:cs="Calibri"/>
          <w:sz w:val="28"/>
          <w:szCs w:val="28"/>
        </w:rPr>
      </w:pPr>
    </w:p>
    <w:p w14:paraId="4DA918ED"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Church Evacuation</w:t>
      </w:r>
    </w:p>
    <w:p w14:paraId="6B2E0886" w14:textId="77777777" w:rsidR="00DF0AF2" w:rsidRDefault="00DF0AF2">
      <w:pPr>
        <w:ind w:left="360"/>
        <w:rPr>
          <w:rFonts w:ascii="Calibri" w:eastAsia="Calibri" w:hAnsi="Calibri" w:cs="Calibri"/>
          <w:sz w:val="28"/>
          <w:szCs w:val="28"/>
          <w:u w:val="single"/>
        </w:rPr>
      </w:pPr>
    </w:p>
    <w:p w14:paraId="6009E102" w14:textId="4C47D78F" w:rsidR="00DF0AF2" w:rsidRDefault="00CA3885">
      <w:pPr>
        <w:rPr>
          <w:rFonts w:ascii="Calibri" w:eastAsia="Calibri" w:hAnsi="Calibri" w:cs="Calibri"/>
          <w:sz w:val="28"/>
          <w:szCs w:val="28"/>
        </w:rPr>
      </w:pPr>
      <w:r>
        <w:rPr>
          <w:rFonts w:ascii="Calibri" w:eastAsia="Calibri" w:hAnsi="Calibri" w:cs="Calibri"/>
          <w:sz w:val="28"/>
          <w:szCs w:val="28"/>
        </w:rPr>
        <w:t xml:space="preserve">For regular </w:t>
      </w:r>
      <w:r w:rsidR="00BB367F">
        <w:rPr>
          <w:rFonts w:ascii="Calibri" w:eastAsia="Calibri" w:hAnsi="Calibri" w:cs="Calibri"/>
          <w:sz w:val="28"/>
          <w:szCs w:val="28"/>
        </w:rPr>
        <w:t>services</w:t>
      </w:r>
      <w:r>
        <w:rPr>
          <w:rFonts w:ascii="Calibri" w:eastAsia="Calibri" w:hAnsi="Calibri" w:cs="Calibri"/>
          <w:sz w:val="28"/>
          <w:szCs w:val="28"/>
        </w:rPr>
        <w:t>, the number of people attending and the familiarity of the majority of these people with the layout of the building mean the provision of a specific evacuation procedure is not warranted.</w:t>
      </w:r>
    </w:p>
    <w:p w14:paraId="7609EBF4" w14:textId="77777777" w:rsidR="00DF0AF2" w:rsidRDefault="00DF0AF2">
      <w:pPr>
        <w:ind w:left="360"/>
        <w:rPr>
          <w:rFonts w:ascii="Calibri" w:eastAsia="Calibri" w:hAnsi="Calibri" w:cs="Calibri"/>
          <w:sz w:val="28"/>
          <w:szCs w:val="28"/>
        </w:rPr>
      </w:pPr>
    </w:p>
    <w:p w14:paraId="75ADF4DC" w14:textId="77777777" w:rsidR="00DF0AF2" w:rsidRDefault="00CA3885">
      <w:pPr>
        <w:rPr>
          <w:rFonts w:ascii="Calibri" w:eastAsia="Calibri" w:hAnsi="Calibri" w:cs="Calibri"/>
          <w:sz w:val="28"/>
          <w:szCs w:val="28"/>
        </w:rPr>
      </w:pPr>
      <w:r>
        <w:rPr>
          <w:rFonts w:ascii="Calibri" w:eastAsia="Calibri" w:hAnsi="Calibri" w:cs="Calibri"/>
          <w:sz w:val="28"/>
          <w:szCs w:val="28"/>
        </w:rPr>
        <w:t>There are some occasions where special measures may be needed:</w:t>
      </w:r>
    </w:p>
    <w:p w14:paraId="2D979AA1" w14:textId="77777777" w:rsidR="00DF0AF2" w:rsidRDefault="00DF0AF2">
      <w:pPr>
        <w:rPr>
          <w:rFonts w:ascii="Calibri" w:eastAsia="Calibri" w:hAnsi="Calibri" w:cs="Calibri"/>
          <w:sz w:val="28"/>
          <w:szCs w:val="28"/>
        </w:rPr>
      </w:pPr>
    </w:p>
    <w:p w14:paraId="2C13CBF6" w14:textId="77777777" w:rsidR="00DF0AF2" w:rsidRDefault="00CA3885">
      <w:pPr>
        <w:numPr>
          <w:ilvl w:val="0"/>
          <w:numId w:val="3"/>
        </w:numPr>
        <w:ind w:left="1134" w:hanging="425"/>
        <w:rPr>
          <w:sz w:val="28"/>
          <w:szCs w:val="28"/>
        </w:rPr>
      </w:pPr>
      <w:r>
        <w:rPr>
          <w:rFonts w:ascii="Calibri" w:eastAsia="Calibri" w:hAnsi="Calibri" w:cs="Calibri"/>
          <w:sz w:val="28"/>
          <w:szCs w:val="28"/>
        </w:rPr>
        <w:t>Services with many visitors e.g. Baptisms, Weddings etc.</w:t>
      </w:r>
    </w:p>
    <w:p w14:paraId="0E845C0F" w14:textId="77777777" w:rsidR="00DF0AF2" w:rsidRDefault="00CA3885">
      <w:pPr>
        <w:numPr>
          <w:ilvl w:val="0"/>
          <w:numId w:val="1"/>
        </w:numPr>
        <w:rPr>
          <w:sz w:val="28"/>
          <w:szCs w:val="28"/>
        </w:rPr>
      </w:pPr>
      <w:r>
        <w:rPr>
          <w:rFonts w:ascii="Calibri" w:eastAsia="Calibri" w:hAnsi="Calibri" w:cs="Calibri"/>
          <w:sz w:val="28"/>
          <w:szCs w:val="28"/>
        </w:rPr>
        <w:t>Services specifically for children and their families</w:t>
      </w:r>
    </w:p>
    <w:p w14:paraId="06CC6E10" w14:textId="77777777" w:rsidR="00DF0AF2" w:rsidRDefault="00CA3885">
      <w:pPr>
        <w:numPr>
          <w:ilvl w:val="0"/>
          <w:numId w:val="1"/>
        </w:numPr>
        <w:rPr>
          <w:sz w:val="28"/>
          <w:szCs w:val="28"/>
        </w:rPr>
      </w:pPr>
      <w:r>
        <w:rPr>
          <w:rFonts w:ascii="Calibri" w:eastAsia="Calibri" w:hAnsi="Calibri" w:cs="Calibri"/>
          <w:sz w:val="28"/>
          <w:szCs w:val="28"/>
        </w:rPr>
        <w:t>Services where large numbers of lighted candles or other hazards are present, and/or the lighting of the Church is dimmed.</w:t>
      </w:r>
    </w:p>
    <w:p w14:paraId="6BA721A5" w14:textId="77777777" w:rsidR="00DF0AF2" w:rsidRDefault="00CA3885">
      <w:pPr>
        <w:numPr>
          <w:ilvl w:val="0"/>
          <w:numId w:val="1"/>
        </w:numPr>
        <w:rPr>
          <w:sz w:val="28"/>
          <w:szCs w:val="28"/>
        </w:rPr>
      </w:pPr>
      <w:r>
        <w:rPr>
          <w:rFonts w:ascii="Calibri" w:eastAsia="Calibri" w:hAnsi="Calibri" w:cs="Calibri"/>
          <w:sz w:val="28"/>
          <w:szCs w:val="28"/>
        </w:rPr>
        <w:t>Any other occasions where visitors predominate i.e. concerts etc., or the Church is attended to capacity.</w:t>
      </w:r>
    </w:p>
    <w:p w14:paraId="05C29BE0"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      </w:t>
      </w:r>
    </w:p>
    <w:p w14:paraId="15E28744"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The exits and toilets are clearly marked, and attention drawn to them as well as the assembly point on the Vicarage forecourt before the event. </w:t>
      </w:r>
    </w:p>
    <w:p w14:paraId="2E6BF998" w14:textId="77777777" w:rsidR="00DF0AF2" w:rsidRDefault="00DF0AF2">
      <w:pPr>
        <w:rPr>
          <w:rFonts w:ascii="Calibri" w:eastAsia="Calibri" w:hAnsi="Calibri" w:cs="Calibri"/>
          <w:sz w:val="28"/>
          <w:szCs w:val="28"/>
        </w:rPr>
      </w:pPr>
    </w:p>
    <w:p w14:paraId="7F531767"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In the event of an evacuation the </w:t>
      </w:r>
      <w:r>
        <w:rPr>
          <w:rFonts w:ascii="Calibri" w:eastAsia="Calibri" w:hAnsi="Calibri" w:cs="Calibri"/>
          <w:b/>
          <w:sz w:val="28"/>
          <w:szCs w:val="28"/>
        </w:rPr>
        <w:t>Welcome Team</w:t>
      </w:r>
      <w:r>
        <w:rPr>
          <w:rFonts w:ascii="Calibri" w:eastAsia="Calibri" w:hAnsi="Calibri" w:cs="Calibri"/>
          <w:sz w:val="28"/>
          <w:szCs w:val="28"/>
        </w:rPr>
        <w:t xml:space="preserve"> will be responsible for escorting people from the building as per the instruction card issued to them, with the </w:t>
      </w:r>
      <w:r>
        <w:rPr>
          <w:rFonts w:ascii="Calibri" w:eastAsia="Calibri" w:hAnsi="Calibri" w:cs="Calibri"/>
          <w:b/>
          <w:sz w:val="28"/>
          <w:szCs w:val="28"/>
        </w:rPr>
        <w:t>Duty Churchwarden</w:t>
      </w:r>
      <w:r>
        <w:rPr>
          <w:rFonts w:ascii="Calibri" w:eastAsia="Calibri" w:hAnsi="Calibri" w:cs="Calibri"/>
          <w:sz w:val="28"/>
          <w:szCs w:val="28"/>
        </w:rPr>
        <w:t xml:space="preserve"> being the last to leave having ensured no people remain inside. No one is to place themselves in immediate danger whist doing so.</w:t>
      </w:r>
    </w:p>
    <w:p w14:paraId="31B5CCCB" w14:textId="77777777" w:rsidR="00DF0AF2" w:rsidRDefault="00DF0AF2">
      <w:pPr>
        <w:rPr>
          <w:rFonts w:ascii="Calibri" w:eastAsia="Calibri" w:hAnsi="Calibri" w:cs="Calibri"/>
          <w:sz w:val="28"/>
          <w:szCs w:val="28"/>
          <w:highlight w:val="yellow"/>
        </w:rPr>
      </w:pPr>
    </w:p>
    <w:p w14:paraId="267E63AF"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In case of fire the </w:t>
      </w:r>
      <w:r>
        <w:rPr>
          <w:rFonts w:ascii="Calibri" w:eastAsia="Calibri" w:hAnsi="Calibri" w:cs="Calibri"/>
          <w:b/>
          <w:sz w:val="28"/>
          <w:szCs w:val="28"/>
        </w:rPr>
        <w:t>Duty</w:t>
      </w:r>
      <w:r>
        <w:rPr>
          <w:rFonts w:ascii="Calibri" w:eastAsia="Calibri" w:hAnsi="Calibri" w:cs="Calibri"/>
          <w:sz w:val="28"/>
          <w:szCs w:val="28"/>
        </w:rPr>
        <w:t xml:space="preserve"> </w:t>
      </w:r>
      <w:r>
        <w:rPr>
          <w:rFonts w:ascii="Calibri" w:eastAsia="Calibri" w:hAnsi="Calibri" w:cs="Calibri"/>
          <w:b/>
          <w:sz w:val="28"/>
          <w:szCs w:val="28"/>
        </w:rPr>
        <w:t>Churchwarden,</w:t>
      </w:r>
      <w:r>
        <w:rPr>
          <w:rFonts w:ascii="Calibri" w:eastAsia="Calibri" w:hAnsi="Calibri" w:cs="Calibri"/>
          <w:sz w:val="28"/>
          <w:szCs w:val="28"/>
        </w:rPr>
        <w:t xml:space="preserve"> </w:t>
      </w:r>
      <w:r>
        <w:rPr>
          <w:rFonts w:ascii="Calibri" w:eastAsia="Calibri" w:hAnsi="Calibri" w:cs="Calibri"/>
          <w:b/>
          <w:sz w:val="28"/>
          <w:szCs w:val="28"/>
        </w:rPr>
        <w:t>Vicar or Verger</w:t>
      </w:r>
      <w:r>
        <w:rPr>
          <w:rFonts w:ascii="Calibri" w:eastAsia="Calibri" w:hAnsi="Calibri" w:cs="Calibri"/>
          <w:sz w:val="28"/>
          <w:szCs w:val="28"/>
        </w:rPr>
        <w:t xml:space="preserve"> on site will liaise with the Fire Service on their arrival.</w:t>
      </w:r>
    </w:p>
    <w:p w14:paraId="59C3058B" w14:textId="77777777" w:rsidR="00DF0AF2" w:rsidRDefault="00DF0AF2">
      <w:pPr>
        <w:rPr>
          <w:rFonts w:ascii="Calibri" w:eastAsia="Calibri" w:hAnsi="Calibri" w:cs="Calibri"/>
          <w:sz w:val="28"/>
          <w:szCs w:val="28"/>
        </w:rPr>
      </w:pPr>
    </w:p>
    <w:p w14:paraId="29B87E96" w14:textId="77777777" w:rsidR="00DF0AF2" w:rsidRDefault="00CA3885">
      <w:pPr>
        <w:rPr>
          <w:rFonts w:ascii="Calibri" w:eastAsia="Calibri" w:hAnsi="Calibri" w:cs="Calibri"/>
          <w:sz w:val="28"/>
          <w:szCs w:val="28"/>
        </w:rPr>
      </w:pPr>
      <w:r>
        <w:rPr>
          <w:rFonts w:ascii="Calibri" w:eastAsia="Calibri" w:hAnsi="Calibri" w:cs="Calibri"/>
          <w:sz w:val="28"/>
          <w:szCs w:val="28"/>
        </w:rPr>
        <w:lastRenderedPageBreak/>
        <w:t>Where the church is let to an external group for a concert it shall be the responsibility of the named contact to have appropriate arrangements in place as outlined in the Terms &amp; Conditions issued to them.</w:t>
      </w:r>
    </w:p>
    <w:p w14:paraId="25DD1936" w14:textId="77777777" w:rsidR="00DF0AF2" w:rsidRDefault="00DF0AF2">
      <w:pPr>
        <w:rPr>
          <w:rFonts w:ascii="Calibri" w:eastAsia="Calibri" w:hAnsi="Calibri" w:cs="Calibri"/>
          <w:sz w:val="28"/>
          <w:szCs w:val="28"/>
          <w:u w:val="single"/>
        </w:rPr>
      </w:pPr>
    </w:p>
    <w:p w14:paraId="2E1CE27E"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Church Office</w:t>
      </w:r>
    </w:p>
    <w:p w14:paraId="2529C641" w14:textId="77777777" w:rsidR="00DF0AF2" w:rsidRDefault="00DF0AF2">
      <w:pPr>
        <w:rPr>
          <w:rFonts w:ascii="Calibri" w:eastAsia="Calibri" w:hAnsi="Calibri" w:cs="Calibri"/>
          <w:sz w:val="28"/>
          <w:szCs w:val="28"/>
          <w:u w:val="single"/>
        </w:rPr>
      </w:pPr>
    </w:p>
    <w:p w14:paraId="4EA77438"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When the office, is staffed it is important the person in the office has the Tower door locked so that no one can enter the building unseen. The connecting door into the main body of the church will be left unlocked during the day, however if </w:t>
      </w:r>
      <w:r>
        <w:rPr>
          <w:rFonts w:ascii="Calibri" w:eastAsia="Calibri" w:hAnsi="Calibri" w:cs="Calibri"/>
          <w:b/>
          <w:sz w:val="28"/>
          <w:szCs w:val="28"/>
        </w:rPr>
        <w:t xml:space="preserve">Parish Administrator </w:t>
      </w:r>
      <w:r>
        <w:rPr>
          <w:rFonts w:ascii="Calibri" w:eastAsia="Calibri" w:hAnsi="Calibri" w:cs="Calibri"/>
          <w:sz w:val="28"/>
          <w:szCs w:val="28"/>
        </w:rPr>
        <w:t>is alone in building the external door to church must be locked.</w:t>
      </w:r>
    </w:p>
    <w:p w14:paraId="09226290" w14:textId="77777777" w:rsidR="00DF0AF2" w:rsidRDefault="00DF0AF2">
      <w:pPr>
        <w:rPr>
          <w:rFonts w:ascii="Calibri" w:eastAsia="Calibri" w:hAnsi="Calibri" w:cs="Calibri"/>
          <w:sz w:val="28"/>
          <w:szCs w:val="28"/>
        </w:rPr>
      </w:pPr>
    </w:p>
    <w:p w14:paraId="072BD61A" w14:textId="77777777" w:rsidR="00DF0AF2" w:rsidRDefault="00CA3885">
      <w:pPr>
        <w:rPr>
          <w:rFonts w:ascii="Calibri" w:eastAsia="Calibri" w:hAnsi="Calibri" w:cs="Calibri"/>
          <w:sz w:val="28"/>
          <w:szCs w:val="28"/>
        </w:rPr>
      </w:pPr>
      <w:r>
        <w:rPr>
          <w:rFonts w:ascii="Calibri" w:eastAsia="Calibri" w:hAnsi="Calibri" w:cs="Calibri"/>
          <w:sz w:val="28"/>
          <w:szCs w:val="28"/>
        </w:rPr>
        <w:t>Consideration should be given to fitting a door entry camera system to the Tower door.</w:t>
      </w:r>
    </w:p>
    <w:p w14:paraId="37C1683B" w14:textId="77777777" w:rsidR="00DF0AF2" w:rsidRDefault="00DF0AF2">
      <w:pPr>
        <w:rPr>
          <w:rFonts w:ascii="Calibri" w:eastAsia="Calibri" w:hAnsi="Calibri" w:cs="Calibri"/>
          <w:sz w:val="28"/>
          <w:szCs w:val="28"/>
        </w:rPr>
      </w:pPr>
    </w:p>
    <w:p w14:paraId="11C86F89"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It is the </w:t>
      </w:r>
      <w:r>
        <w:rPr>
          <w:rFonts w:ascii="Calibri" w:eastAsia="Calibri" w:hAnsi="Calibri" w:cs="Calibri"/>
          <w:b/>
          <w:sz w:val="28"/>
          <w:szCs w:val="28"/>
        </w:rPr>
        <w:t>PCC’s</w:t>
      </w:r>
      <w:r>
        <w:rPr>
          <w:rFonts w:ascii="Calibri" w:eastAsia="Calibri" w:hAnsi="Calibri" w:cs="Calibri"/>
          <w:sz w:val="28"/>
          <w:szCs w:val="28"/>
        </w:rPr>
        <w:t xml:space="preserve"> responsibility to carry out electric safety checks on equipment in the office.</w:t>
      </w:r>
    </w:p>
    <w:p w14:paraId="516B94EA" w14:textId="77777777" w:rsidR="00DF0AF2" w:rsidRDefault="00DF0AF2">
      <w:pPr>
        <w:rPr>
          <w:rFonts w:ascii="Calibri" w:eastAsia="Calibri" w:hAnsi="Calibri" w:cs="Calibri"/>
          <w:b/>
          <w:sz w:val="28"/>
          <w:szCs w:val="28"/>
          <w:u w:val="single"/>
        </w:rPr>
      </w:pPr>
    </w:p>
    <w:p w14:paraId="273CAD0D"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Personal Safety</w:t>
      </w:r>
    </w:p>
    <w:p w14:paraId="5DC78F9B" w14:textId="77777777" w:rsidR="00DF0AF2" w:rsidRDefault="00DF0AF2">
      <w:pPr>
        <w:rPr>
          <w:rFonts w:ascii="Calibri" w:eastAsia="Calibri" w:hAnsi="Calibri" w:cs="Calibri"/>
          <w:sz w:val="28"/>
          <w:szCs w:val="28"/>
        </w:rPr>
      </w:pPr>
    </w:p>
    <w:p w14:paraId="4BDD1CE0" w14:textId="77777777" w:rsidR="00DF0AF2" w:rsidRDefault="00CA3885">
      <w:pPr>
        <w:rPr>
          <w:rFonts w:ascii="Calibri" w:eastAsia="Calibri" w:hAnsi="Calibri" w:cs="Calibri"/>
          <w:sz w:val="28"/>
          <w:szCs w:val="28"/>
        </w:rPr>
      </w:pPr>
      <w:r>
        <w:rPr>
          <w:rFonts w:ascii="Calibri" w:eastAsia="Calibri" w:hAnsi="Calibri" w:cs="Calibri"/>
          <w:sz w:val="28"/>
          <w:szCs w:val="28"/>
        </w:rPr>
        <w:t>It is a sad fact of modern life that even when in Church we cannot be sure that we are entirely safe.</w:t>
      </w:r>
    </w:p>
    <w:p w14:paraId="7CA9A8F8" w14:textId="77777777" w:rsidR="00DF0AF2" w:rsidRDefault="00CA3885">
      <w:pPr>
        <w:rPr>
          <w:rFonts w:ascii="Calibri" w:eastAsia="Calibri" w:hAnsi="Calibri" w:cs="Calibri"/>
          <w:sz w:val="28"/>
          <w:szCs w:val="28"/>
        </w:rPr>
      </w:pPr>
      <w:r>
        <w:rPr>
          <w:rFonts w:ascii="Calibri" w:eastAsia="Calibri" w:hAnsi="Calibri" w:cs="Calibri"/>
          <w:sz w:val="28"/>
          <w:szCs w:val="28"/>
        </w:rPr>
        <w:t>The greatest risk arises when people are alone and therefore it is recommended this be avoided where possible. If someone is alone in the church, they may wish to lock the external glass door.</w:t>
      </w:r>
    </w:p>
    <w:p w14:paraId="13C42C01" w14:textId="77777777" w:rsidR="00DF0AF2" w:rsidRDefault="00DF0AF2">
      <w:pPr>
        <w:rPr>
          <w:rFonts w:ascii="Calibri" w:eastAsia="Calibri" w:hAnsi="Calibri" w:cs="Calibri"/>
          <w:sz w:val="28"/>
          <w:szCs w:val="28"/>
        </w:rPr>
      </w:pPr>
    </w:p>
    <w:p w14:paraId="67D8EA38"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Servery</w:t>
      </w:r>
    </w:p>
    <w:p w14:paraId="079E479B" w14:textId="77777777" w:rsidR="00DF0AF2" w:rsidRDefault="00DF0AF2">
      <w:pPr>
        <w:rPr>
          <w:rFonts w:ascii="Calibri" w:eastAsia="Calibri" w:hAnsi="Calibri" w:cs="Calibri"/>
          <w:sz w:val="28"/>
          <w:szCs w:val="28"/>
        </w:rPr>
      </w:pPr>
    </w:p>
    <w:p w14:paraId="5E2DAFF1" w14:textId="77777777" w:rsidR="00DF0AF2" w:rsidRDefault="00CA3885">
      <w:pPr>
        <w:rPr>
          <w:rFonts w:ascii="Calibri" w:eastAsia="Calibri" w:hAnsi="Calibri" w:cs="Calibri"/>
          <w:sz w:val="28"/>
          <w:szCs w:val="28"/>
        </w:rPr>
      </w:pPr>
      <w:r>
        <w:rPr>
          <w:rFonts w:ascii="Calibri" w:eastAsia="Calibri" w:hAnsi="Calibri" w:cs="Calibri"/>
          <w:sz w:val="28"/>
          <w:szCs w:val="28"/>
        </w:rPr>
        <w:t>People using the servery need to be aware that the one tap is used to provide boiling water and great care should be exercised to prevent scalding.</w:t>
      </w:r>
    </w:p>
    <w:p w14:paraId="19C397F4" w14:textId="77777777" w:rsidR="00DF0AF2" w:rsidRDefault="00DF0AF2">
      <w:pPr>
        <w:rPr>
          <w:rFonts w:ascii="Calibri" w:eastAsia="Calibri" w:hAnsi="Calibri" w:cs="Calibri"/>
          <w:sz w:val="28"/>
          <w:szCs w:val="28"/>
        </w:rPr>
      </w:pPr>
    </w:p>
    <w:p w14:paraId="7FA93897" w14:textId="77777777" w:rsidR="00DF0AF2" w:rsidRDefault="00CA3885">
      <w:pPr>
        <w:rPr>
          <w:rFonts w:ascii="Calibri" w:eastAsia="Calibri" w:hAnsi="Calibri" w:cs="Calibri"/>
          <w:sz w:val="28"/>
          <w:szCs w:val="28"/>
        </w:rPr>
      </w:pPr>
      <w:r>
        <w:rPr>
          <w:rFonts w:ascii="Calibri" w:eastAsia="Calibri" w:hAnsi="Calibri" w:cs="Calibri"/>
          <w:sz w:val="28"/>
          <w:szCs w:val="28"/>
        </w:rPr>
        <w:t>When the servery is in use especially for the serving of tea and coffee it is recommended that the entrance door is kept closed to prevent unnecessary access and that the number of people behind the counter is kept to a minimum.</w:t>
      </w:r>
    </w:p>
    <w:p w14:paraId="19ECE79A" w14:textId="77777777" w:rsidR="00DF0AF2" w:rsidRDefault="00DF0AF2">
      <w:pPr>
        <w:rPr>
          <w:rFonts w:ascii="Calibri" w:eastAsia="Calibri" w:hAnsi="Calibri" w:cs="Calibri"/>
          <w:sz w:val="28"/>
          <w:szCs w:val="28"/>
        </w:rPr>
      </w:pPr>
    </w:p>
    <w:p w14:paraId="307DC468" w14:textId="77777777" w:rsidR="00DF0AF2" w:rsidRDefault="00CA3885">
      <w:pPr>
        <w:rPr>
          <w:rFonts w:ascii="Calibri" w:eastAsia="Calibri" w:hAnsi="Calibri" w:cs="Calibri"/>
          <w:sz w:val="28"/>
          <w:szCs w:val="28"/>
        </w:rPr>
      </w:pPr>
      <w:r>
        <w:rPr>
          <w:rFonts w:ascii="Calibri" w:eastAsia="Calibri" w:hAnsi="Calibri" w:cs="Calibri"/>
          <w:sz w:val="28"/>
          <w:szCs w:val="28"/>
        </w:rPr>
        <w:t>When the church is being used by large numbers of children (Messy Church, school visits etc.) and hot drinks are being served to adults these must be served in the safety cups provided.</w:t>
      </w:r>
    </w:p>
    <w:p w14:paraId="25BC51E3" w14:textId="77777777" w:rsidR="00CA3885" w:rsidRDefault="00CA3885">
      <w:pPr>
        <w:rPr>
          <w:rFonts w:ascii="Calibri" w:eastAsia="Calibri" w:hAnsi="Calibri" w:cs="Calibri"/>
          <w:sz w:val="28"/>
          <w:szCs w:val="28"/>
        </w:rPr>
      </w:pPr>
    </w:p>
    <w:p w14:paraId="0509E00D" w14:textId="77777777" w:rsidR="00CA3885" w:rsidRDefault="00CA3885">
      <w:pPr>
        <w:rPr>
          <w:rFonts w:ascii="Calibri" w:eastAsia="Calibri" w:hAnsi="Calibri" w:cs="Calibri"/>
          <w:sz w:val="28"/>
          <w:szCs w:val="28"/>
        </w:rPr>
      </w:pPr>
    </w:p>
    <w:p w14:paraId="63E48BDE" w14:textId="77777777" w:rsidR="00DF0AF2" w:rsidRDefault="00DF0AF2">
      <w:pPr>
        <w:rPr>
          <w:rFonts w:ascii="Calibri" w:eastAsia="Calibri" w:hAnsi="Calibri" w:cs="Calibri"/>
          <w:sz w:val="28"/>
          <w:szCs w:val="28"/>
        </w:rPr>
      </w:pPr>
    </w:p>
    <w:p w14:paraId="51D6A56E"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lastRenderedPageBreak/>
        <w:t>Fellowship Area</w:t>
      </w:r>
    </w:p>
    <w:p w14:paraId="32954860" w14:textId="77777777" w:rsidR="00DF0AF2" w:rsidRDefault="00DF0AF2">
      <w:pPr>
        <w:rPr>
          <w:rFonts w:ascii="Calibri" w:eastAsia="Calibri" w:hAnsi="Calibri" w:cs="Calibri"/>
          <w:b/>
          <w:sz w:val="28"/>
          <w:szCs w:val="28"/>
          <w:u w:val="single"/>
        </w:rPr>
      </w:pPr>
    </w:p>
    <w:p w14:paraId="2406556E" w14:textId="77777777" w:rsidR="00DF0AF2" w:rsidRDefault="00CA3885">
      <w:pPr>
        <w:rPr>
          <w:rFonts w:ascii="Calibri" w:eastAsia="Calibri" w:hAnsi="Calibri" w:cs="Calibri"/>
          <w:sz w:val="28"/>
          <w:szCs w:val="28"/>
        </w:rPr>
      </w:pPr>
      <w:r>
        <w:rPr>
          <w:rFonts w:ascii="Calibri" w:eastAsia="Calibri" w:hAnsi="Calibri" w:cs="Calibri"/>
          <w:sz w:val="28"/>
          <w:szCs w:val="28"/>
        </w:rPr>
        <w:t>It is recommended that all cupboard doors in the Fellowship Area are always locked.</w:t>
      </w:r>
    </w:p>
    <w:p w14:paraId="22082C89" w14:textId="77777777" w:rsidR="00DF0AF2" w:rsidRDefault="00DF0AF2">
      <w:pPr>
        <w:rPr>
          <w:rFonts w:ascii="Calibri" w:eastAsia="Calibri" w:hAnsi="Calibri" w:cs="Calibri"/>
          <w:sz w:val="28"/>
          <w:szCs w:val="28"/>
        </w:rPr>
      </w:pPr>
    </w:p>
    <w:p w14:paraId="2EA159DD" w14:textId="77777777" w:rsidR="00DF0AF2" w:rsidRDefault="00CA3885">
      <w:pPr>
        <w:rPr>
          <w:rFonts w:ascii="Calibri" w:eastAsia="Calibri" w:hAnsi="Calibri" w:cs="Calibri"/>
          <w:sz w:val="28"/>
          <w:szCs w:val="28"/>
        </w:rPr>
      </w:pPr>
      <w:r>
        <w:rPr>
          <w:rFonts w:ascii="Calibri" w:eastAsia="Calibri" w:hAnsi="Calibri" w:cs="Calibri"/>
          <w:sz w:val="28"/>
          <w:szCs w:val="28"/>
        </w:rPr>
        <w:t>Care should be taken when moving tables and chairs in this area especially if folding tables are being taken out of or replaced in the appropriate cupboard.</w:t>
      </w:r>
    </w:p>
    <w:p w14:paraId="7F0141CE" w14:textId="77777777" w:rsidR="00DF0AF2" w:rsidRDefault="00DF0AF2">
      <w:pPr>
        <w:rPr>
          <w:rFonts w:ascii="Calibri" w:eastAsia="Calibri" w:hAnsi="Calibri" w:cs="Calibri"/>
          <w:sz w:val="28"/>
          <w:szCs w:val="28"/>
        </w:rPr>
      </w:pPr>
    </w:p>
    <w:p w14:paraId="6E4689D3"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Lighting</w:t>
      </w:r>
    </w:p>
    <w:p w14:paraId="23224596" w14:textId="77777777" w:rsidR="00DF0AF2" w:rsidRDefault="00DF0AF2">
      <w:pPr>
        <w:rPr>
          <w:rFonts w:ascii="Calibri" w:eastAsia="Calibri" w:hAnsi="Calibri" w:cs="Calibri"/>
          <w:b/>
          <w:sz w:val="28"/>
          <w:szCs w:val="28"/>
        </w:rPr>
      </w:pPr>
    </w:p>
    <w:p w14:paraId="74D44E8D" w14:textId="77777777" w:rsidR="00DF0AF2" w:rsidRDefault="00CA3885">
      <w:pPr>
        <w:rPr>
          <w:rFonts w:ascii="Calibri" w:eastAsia="Calibri" w:hAnsi="Calibri" w:cs="Calibri"/>
          <w:sz w:val="28"/>
          <w:szCs w:val="28"/>
        </w:rPr>
      </w:pPr>
      <w:r>
        <w:rPr>
          <w:rFonts w:ascii="Calibri" w:eastAsia="Calibri" w:hAnsi="Calibri" w:cs="Calibri"/>
          <w:sz w:val="28"/>
          <w:szCs w:val="28"/>
        </w:rPr>
        <w:t>There are activity-operated lights at each of the entrances to the Church.</w:t>
      </w:r>
    </w:p>
    <w:p w14:paraId="0FD666DE"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 </w:t>
      </w:r>
    </w:p>
    <w:p w14:paraId="2F351F00" w14:textId="77777777" w:rsidR="00DF0AF2" w:rsidRDefault="00CA3885">
      <w:pPr>
        <w:rPr>
          <w:rFonts w:ascii="Calibri" w:eastAsia="Calibri" w:hAnsi="Calibri" w:cs="Calibri"/>
          <w:sz w:val="28"/>
          <w:szCs w:val="28"/>
        </w:rPr>
      </w:pPr>
      <w:r>
        <w:rPr>
          <w:rFonts w:ascii="Calibri" w:eastAsia="Calibri" w:hAnsi="Calibri" w:cs="Calibri"/>
          <w:sz w:val="28"/>
          <w:szCs w:val="28"/>
        </w:rPr>
        <w:t>Appropriate access methods as discussed in the ‘Ladders &amp; Stepladders’ section of this policy should be referred to in the event of bulbs needing to be replaced.</w:t>
      </w:r>
    </w:p>
    <w:p w14:paraId="23F3205D" w14:textId="77777777" w:rsidR="00DF0AF2" w:rsidRDefault="00DF0AF2">
      <w:pPr>
        <w:rPr>
          <w:rFonts w:ascii="Calibri" w:eastAsia="Calibri" w:hAnsi="Calibri" w:cs="Calibri"/>
          <w:sz w:val="28"/>
          <w:szCs w:val="28"/>
        </w:rPr>
      </w:pPr>
    </w:p>
    <w:p w14:paraId="412D4FB3" w14:textId="77777777" w:rsidR="00DF0AF2" w:rsidRDefault="00CA3885">
      <w:pPr>
        <w:rPr>
          <w:rFonts w:ascii="Calibri" w:eastAsia="Calibri" w:hAnsi="Calibri" w:cs="Calibri"/>
          <w:sz w:val="28"/>
          <w:szCs w:val="28"/>
        </w:rPr>
      </w:pPr>
      <w:r>
        <w:rPr>
          <w:rFonts w:ascii="Calibri" w:eastAsia="Calibri" w:hAnsi="Calibri" w:cs="Calibri"/>
          <w:sz w:val="28"/>
          <w:szCs w:val="28"/>
        </w:rPr>
        <w:t>External floodlighting will be inspected from ground level. Appropriate methods of access are to be used when replacing bulbs depending on their location – contacting the installer if necessary.</w:t>
      </w:r>
    </w:p>
    <w:p w14:paraId="02575D8C" w14:textId="77777777" w:rsidR="00DF0AF2" w:rsidRDefault="00DF0AF2">
      <w:pPr>
        <w:rPr>
          <w:rFonts w:ascii="Calibri" w:eastAsia="Calibri" w:hAnsi="Calibri" w:cs="Calibri"/>
          <w:sz w:val="28"/>
          <w:szCs w:val="28"/>
        </w:rPr>
      </w:pPr>
    </w:p>
    <w:p w14:paraId="6CAC7D54"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Replacing light bulbs in the main church building will require working at height and the guidelines from the </w:t>
      </w:r>
      <w:r>
        <w:rPr>
          <w:rFonts w:ascii="Calibri" w:eastAsia="Calibri" w:hAnsi="Calibri" w:cs="Calibri"/>
          <w:b/>
          <w:sz w:val="28"/>
          <w:szCs w:val="28"/>
        </w:rPr>
        <w:t xml:space="preserve">HSE </w:t>
      </w:r>
      <w:r>
        <w:rPr>
          <w:rFonts w:ascii="Calibri" w:eastAsia="Calibri" w:hAnsi="Calibri" w:cs="Calibri"/>
          <w:sz w:val="28"/>
          <w:szCs w:val="28"/>
        </w:rPr>
        <w:t xml:space="preserve">and </w:t>
      </w:r>
      <w:r>
        <w:rPr>
          <w:rFonts w:ascii="Calibri" w:eastAsia="Calibri" w:hAnsi="Calibri" w:cs="Calibri"/>
          <w:b/>
          <w:sz w:val="28"/>
          <w:szCs w:val="28"/>
        </w:rPr>
        <w:t>Ecclesiastical Insurance</w:t>
      </w:r>
      <w:r>
        <w:rPr>
          <w:rFonts w:ascii="Calibri" w:eastAsia="Calibri" w:hAnsi="Calibri" w:cs="Calibri"/>
          <w:sz w:val="28"/>
          <w:szCs w:val="28"/>
        </w:rPr>
        <w:t xml:space="preserve"> regarding ladders should be referred to. When replacing bulbs in the Office/Vestry area a stepladder should be used.</w:t>
      </w:r>
    </w:p>
    <w:p w14:paraId="3050E592" w14:textId="77777777" w:rsidR="00DF0AF2" w:rsidRDefault="00DF0AF2">
      <w:pPr>
        <w:rPr>
          <w:rFonts w:ascii="Calibri" w:eastAsia="Calibri" w:hAnsi="Calibri" w:cs="Calibri"/>
          <w:sz w:val="28"/>
          <w:szCs w:val="28"/>
        </w:rPr>
      </w:pPr>
    </w:p>
    <w:p w14:paraId="2A83EBBB" w14:textId="77777777" w:rsidR="00DF0AF2" w:rsidRDefault="00CA3885">
      <w:pPr>
        <w:rPr>
          <w:rFonts w:ascii="Calibri" w:eastAsia="Calibri" w:hAnsi="Calibri" w:cs="Calibri"/>
          <w:b/>
          <w:sz w:val="28"/>
          <w:szCs w:val="28"/>
          <w:u w:val="single"/>
        </w:rPr>
      </w:pPr>
      <w:r>
        <w:rPr>
          <w:rFonts w:ascii="Calibri" w:eastAsia="Calibri" w:hAnsi="Calibri" w:cs="Calibri"/>
          <w:b/>
          <w:sz w:val="28"/>
          <w:szCs w:val="28"/>
          <w:u w:val="single"/>
        </w:rPr>
        <w:t>Electrical Equipment</w:t>
      </w:r>
    </w:p>
    <w:p w14:paraId="21F728AC" w14:textId="77777777" w:rsidR="00DF0AF2" w:rsidRDefault="00DF0AF2">
      <w:pPr>
        <w:rPr>
          <w:rFonts w:ascii="Calibri" w:eastAsia="Calibri" w:hAnsi="Calibri" w:cs="Calibri"/>
          <w:sz w:val="28"/>
          <w:szCs w:val="28"/>
        </w:rPr>
      </w:pPr>
    </w:p>
    <w:p w14:paraId="21E009C1" w14:textId="77777777" w:rsidR="00DF0AF2" w:rsidRDefault="00CA3885">
      <w:pPr>
        <w:rPr>
          <w:rFonts w:ascii="Calibri" w:eastAsia="Calibri" w:hAnsi="Calibri" w:cs="Calibri"/>
          <w:sz w:val="28"/>
          <w:szCs w:val="28"/>
        </w:rPr>
      </w:pPr>
      <w:r>
        <w:rPr>
          <w:rFonts w:ascii="Calibri" w:eastAsia="Calibri" w:hAnsi="Calibri" w:cs="Calibri"/>
          <w:sz w:val="28"/>
          <w:szCs w:val="28"/>
        </w:rPr>
        <w:t>The Council for the Care of Churches recommends that fixed installations should be inspected and tested at 5 yearly intervals.</w:t>
      </w:r>
    </w:p>
    <w:p w14:paraId="2AE2FE97" w14:textId="77777777" w:rsidR="00DF0AF2" w:rsidRDefault="00DF0AF2">
      <w:pPr>
        <w:rPr>
          <w:rFonts w:ascii="Calibri" w:eastAsia="Calibri" w:hAnsi="Calibri" w:cs="Calibri"/>
          <w:sz w:val="28"/>
          <w:szCs w:val="28"/>
        </w:rPr>
      </w:pPr>
    </w:p>
    <w:p w14:paraId="614DB9A6" w14:textId="77777777" w:rsidR="00DF0AF2" w:rsidRDefault="00CA3885">
      <w:pPr>
        <w:rPr>
          <w:rFonts w:ascii="Calibri" w:eastAsia="Calibri" w:hAnsi="Calibri" w:cs="Calibri"/>
          <w:sz w:val="28"/>
          <w:szCs w:val="28"/>
        </w:rPr>
      </w:pPr>
      <w:r>
        <w:rPr>
          <w:rFonts w:ascii="Calibri" w:eastAsia="Calibri" w:hAnsi="Calibri" w:cs="Calibri"/>
          <w:sz w:val="28"/>
          <w:szCs w:val="28"/>
        </w:rPr>
        <w:t>Portable electrical appliances need to be examined at regular intervals with the frequency of such inspections being set by experience. This should be at least annually with equipment subject to heavy usage – for example vacuum cleaners – needing to be examined more frequently.</w:t>
      </w:r>
    </w:p>
    <w:p w14:paraId="7DD80A7D" w14:textId="77777777" w:rsidR="00DF0AF2" w:rsidRDefault="00DF0AF2">
      <w:pPr>
        <w:rPr>
          <w:rFonts w:ascii="Calibri" w:eastAsia="Calibri" w:hAnsi="Calibri" w:cs="Calibri"/>
          <w:sz w:val="28"/>
          <w:szCs w:val="28"/>
        </w:rPr>
      </w:pPr>
    </w:p>
    <w:p w14:paraId="641760E8" w14:textId="77777777" w:rsidR="00DF0AF2" w:rsidRDefault="00CA3885">
      <w:pPr>
        <w:rPr>
          <w:rFonts w:ascii="Calibri" w:eastAsia="Calibri" w:hAnsi="Calibri" w:cs="Calibri"/>
          <w:sz w:val="28"/>
          <w:szCs w:val="28"/>
        </w:rPr>
      </w:pPr>
      <w:r>
        <w:rPr>
          <w:rFonts w:ascii="Calibri" w:eastAsia="Calibri" w:hAnsi="Calibri" w:cs="Calibri"/>
          <w:sz w:val="28"/>
          <w:szCs w:val="28"/>
        </w:rPr>
        <w:t xml:space="preserve">Any defects with portable electrical appliances should be reported to the </w:t>
      </w:r>
      <w:r>
        <w:rPr>
          <w:rFonts w:ascii="Calibri" w:eastAsia="Calibri" w:hAnsi="Calibri" w:cs="Calibri"/>
          <w:b/>
          <w:sz w:val="28"/>
          <w:szCs w:val="28"/>
        </w:rPr>
        <w:t>Safety</w:t>
      </w:r>
      <w:r>
        <w:rPr>
          <w:rFonts w:ascii="Calibri" w:eastAsia="Calibri" w:hAnsi="Calibri" w:cs="Calibri"/>
          <w:sz w:val="28"/>
          <w:szCs w:val="28"/>
        </w:rPr>
        <w:t xml:space="preserve"> </w:t>
      </w:r>
      <w:r>
        <w:rPr>
          <w:rFonts w:ascii="Calibri" w:eastAsia="Calibri" w:hAnsi="Calibri" w:cs="Calibri"/>
          <w:b/>
          <w:sz w:val="28"/>
          <w:szCs w:val="28"/>
        </w:rPr>
        <w:t>Officer</w:t>
      </w:r>
      <w:r>
        <w:rPr>
          <w:rFonts w:ascii="Calibri" w:eastAsia="Calibri" w:hAnsi="Calibri" w:cs="Calibri"/>
          <w:sz w:val="28"/>
          <w:szCs w:val="28"/>
        </w:rPr>
        <w:t xml:space="preserve">, a </w:t>
      </w:r>
      <w:r>
        <w:rPr>
          <w:rFonts w:ascii="Calibri" w:eastAsia="Calibri" w:hAnsi="Calibri" w:cs="Calibri"/>
          <w:b/>
          <w:sz w:val="28"/>
          <w:szCs w:val="28"/>
        </w:rPr>
        <w:t>Churchwarden,</w:t>
      </w:r>
      <w:r>
        <w:rPr>
          <w:rFonts w:ascii="Calibri" w:eastAsia="Calibri" w:hAnsi="Calibri" w:cs="Calibri"/>
          <w:sz w:val="28"/>
          <w:szCs w:val="28"/>
        </w:rPr>
        <w:t xml:space="preserve"> or the </w:t>
      </w:r>
      <w:r>
        <w:rPr>
          <w:rFonts w:ascii="Calibri" w:eastAsia="Calibri" w:hAnsi="Calibri" w:cs="Calibri"/>
          <w:b/>
          <w:sz w:val="28"/>
          <w:szCs w:val="28"/>
        </w:rPr>
        <w:t>Incumbent</w:t>
      </w:r>
      <w:r>
        <w:rPr>
          <w:rFonts w:ascii="Calibri" w:eastAsia="Calibri" w:hAnsi="Calibri" w:cs="Calibri"/>
          <w:sz w:val="28"/>
          <w:szCs w:val="28"/>
        </w:rPr>
        <w:t>.</w:t>
      </w:r>
    </w:p>
    <w:p w14:paraId="6FED9C17" w14:textId="77777777" w:rsidR="00DF0AF2" w:rsidRDefault="00DF0AF2">
      <w:pPr>
        <w:rPr>
          <w:rFonts w:ascii="Calibri" w:eastAsia="Calibri" w:hAnsi="Calibri" w:cs="Calibri"/>
          <w:sz w:val="28"/>
          <w:szCs w:val="28"/>
        </w:rPr>
      </w:pPr>
    </w:p>
    <w:p w14:paraId="098A0935" w14:textId="77777777" w:rsidR="00DF0AF2" w:rsidRDefault="00DF0AF2">
      <w:pPr>
        <w:rPr>
          <w:rFonts w:ascii="Calibri" w:eastAsia="Calibri" w:hAnsi="Calibri" w:cs="Calibri"/>
          <w:sz w:val="28"/>
          <w:szCs w:val="28"/>
        </w:rPr>
      </w:pPr>
    </w:p>
    <w:p w14:paraId="0F8FEAA2" w14:textId="77777777" w:rsidR="00DF0AF2" w:rsidRDefault="00DF0AF2">
      <w:pPr>
        <w:rPr>
          <w:rFonts w:ascii="Calibri" w:eastAsia="Calibri" w:hAnsi="Calibri" w:cs="Calibri"/>
          <w:sz w:val="28"/>
          <w:szCs w:val="28"/>
        </w:rPr>
      </w:pPr>
    </w:p>
    <w:sectPr w:rsidR="00DF0AF2">
      <w:footerReference w:type="default" r:id="rId9"/>
      <w:pgSz w:w="12240" w:h="15840"/>
      <w:pgMar w:top="568" w:right="1800" w:bottom="567" w:left="180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992FC" w14:textId="77777777" w:rsidR="00524423" w:rsidRDefault="00524423">
      <w:r>
        <w:separator/>
      </w:r>
    </w:p>
  </w:endnote>
  <w:endnote w:type="continuationSeparator" w:id="0">
    <w:p w14:paraId="332B3AD8" w14:textId="77777777" w:rsidR="00524423" w:rsidRDefault="0052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FAA2EF-718F-48D9-8799-E9AEB14CB5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B2B11CF-E96B-4E7D-9D4E-794D56F48C35}"/>
    <w:embedItalic r:id="rId3" w:fontKey="{A9044187-99EF-4DF2-B9A7-AAE48379D16D}"/>
  </w:font>
  <w:font w:name="Calibri">
    <w:panose1 w:val="020F0502020204030204"/>
    <w:charset w:val="00"/>
    <w:family w:val="swiss"/>
    <w:pitch w:val="variable"/>
    <w:sig w:usb0="E4002EFF" w:usb1="C200247B" w:usb2="00000009" w:usb3="00000000" w:csb0="000001FF" w:csb1="00000000"/>
    <w:embedRegular r:id="rId4" w:fontKey="{30B99792-C9C3-477D-A47E-8A8C7E2DE34E}"/>
    <w:embedBold r:id="rId5" w:fontKey="{7C94196B-2A56-4AAA-A82E-C8F990735502}"/>
    <w:embedItalic r:id="rId6" w:fontKey="{E95863A9-3E31-4D1D-8D55-A805AF78E551}"/>
  </w:font>
  <w:font w:name="Cambria">
    <w:panose1 w:val="02040503050406030204"/>
    <w:charset w:val="00"/>
    <w:family w:val="roman"/>
    <w:pitch w:val="variable"/>
    <w:sig w:usb0="E00006FF" w:usb1="420024FF" w:usb2="02000000" w:usb3="00000000" w:csb0="0000019F" w:csb1="00000000"/>
    <w:embedRegular r:id="rId7" w:fontKey="{20235745-206B-498A-AF95-36AB02AC7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0091" w14:textId="77777777" w:rsidR="00DF0AF2" w:rsidRDefault="00DF0AF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20BAC" w14:textId="77777777" w:rsidR="00524423" w:rsidRDefault="00524423">
      <w:r>
        <w:separator/>
      </w:r>
    </w:p>
  </w:footnote>
  <w:footnote w:type="continuationSeparator" w:id="0">
    <w:p w14:paraId="0D96EBE2" w14:textId="77777777" w:rsidR="00524423" w:rsidRDefault="00524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57B56"/>
    <w:multiLevelType w:val="multilevel"/>
    <w:tmpl w:val="C6347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2143173"/>
    <w:multiLevelType w:val="multilevel"/>
    <w:tmpl w:val="883C0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041682"/>
    <w:multiLevelType w:val="multilevel"/>
    <w:tmpl w:val="422284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772873">
    <w:abstractNumId w:val="2"/>
  </w:num>
  <w:num w:numId="2" w16cid:durableId="325862250">
    <w:abstractNumId w:val="0"/>
  </w:num>
  <w:num w:numId="3" w16cid:durableId="758135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F2"/>
    <w:rsid w:val="004E3B3D"/>
    <w:rsid w:val="00524423"/>
    <w:rsid w:val="0062466C"/>
    <w:rsid w:val="00846562"/>
    <w:rsid w:val="00B74757"/>
    <w:rsid w:val="00BB367F"/>
    <w:rsid w:val="00CA3885"/>
    <w:rsid w:val="00DF0AF2"/>
    <w:rsid w:val="00ED793F"/>
    <w:rsid w:val="00F62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19736"/>
  <w15:docId w15:val="{C720E3CC-ADD0-6A48-B15D-6F41CEF5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cclesiastical.com/documents/ladder-safety-guidance.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1825</Words>
  <Characters>10409</Characters>
  <Application>Microsoft Office Word</Application>
  <DocSecurity>0</DocSecurity>
  <Lines>86</Lines>
  <Paragraphs>24</Paragraphs>
  <ScaleCrop>false</ScaleCrop>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3</cp:revision>
  <dcterms:created xsi:type="dcterms:W3CDTF">2025-05-14T04:09:00Z</dcterms:created>
  <dcterms:modified xsi:type="dcterms:W3CDTF">2025-05-16T09:19:00Z</dcterms:modified>
</cp:coreProperties>
</file>